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4F" w:rsidRPr="001B014F" w:rsidRDefault="00674F23" w:rsidP="001B014F">
      <w:pPr>
        <w:spacing w:after="0" w:line="240" w:lineRule="auto"/>
        <w:jc w:val="right"/>
        <w:rPr>
          <w:rFonts w:ascii="Arial" w:eastAsia="Times New Roman" w:hAnsi="Arial" w:cs="Arial"/>
          <w:sz w:val="20"/>
          <w:szCs w:val="20"/>
          <w:lang w:val="es-ES" w:eastAsia="es-ES"/>
        </w:rPr>
      </w:pPr>
      <w:r>
        <w:rPr>
          <w:rFonts w:ascii="Arial" w:eastAsia="Times New Roman" w:hAnsi="Arial" w:cs="Arial"/>
          <w:noProof/>
          <w:sz w:val="20"/>
          <w:szCs w:val="20"/>
          <w:lang w:val="es-ES" w:eastAsia="es-ES"/>
        </w:rPr>
        <w:object w:dxaOrig="1440" w:dyaOrig="1440">
          <v:group id="_x0000_s1026" style="position:absolute;left:0;text-align:left;margin-left:14.7pt;margin-top:.1pt;width:104.4pt;height:57.55pt;z-index:251659264" coordorigin="2016,2017" coordsize="1989,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60;top:2017;width:1728;height:864;visibility:visible;mso-wrap-edited:f">
              <v:imagedata r:id="rId5"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016;top:2017;width:1987;height:1158" adj="11058786" fillcolor="black">
              <v:shadow color="#868686"/>
              <v:textpath style="font-family:&quot;Tahoma&quot;;font-size:10pt;v-text-align:left;v-text-spacing:78650f;v-text-kern:f" fitshape="t" trim="t" string="Inst.Sup.de Form.Doc.y Téc.N°46&#10;&#10;&#10;"/>
            </v:shape>
            <v:shape id="_x0000_s1029" type="#_x0000_t75" style="position:absolute;left:2160;top:2161;width:1845;height:567;visibility:visible;mso-wrap-edited:f">
              <v:imagedata r:id="rId6" o:title=""/>
            </v:shape>
          </v:group>
          <o:OLEObject Type="Embed" ProgID="Word.Picture.8" ShapeID="_x0000_s1027" DrawAspect="Content" ObjectID="_1711730689" r:id="rId7"/>
          <o:OLEObject Type="Embed" ProgID="Word.Picture.8" ShapeID="_x0000_s1029" DrawAspect="Content" ObjectID="_1711730690" r:id="rId8"/>
        </w:object>
      </w:r>
      <w:r w:rsidR="001B014F" w:rsidRPr="001B014F">
        <w:rPr>
          <w:rFonts w:ascii="Arial" w:eastAsia="Times New Roman" w:hAnsi="Arial" w:cs="Arial"/>
          <w:sz w:val="20"/>
          <w:szCs w:val="20"/>
          <w:lang w:val="es-ES" w:eastAsia="es-ES"/>
        </w:rPr>
        <w:t>PROVINCIA DE BUENOS AIRES</w:t>
      </w:r>
    </w:p>
    <w:p w:rsidR="001B014F" w:rsidRPr="001B014F" w:rsidRDefault="001B014F" w:rsidP="001B014F">
      <w:pPr>
        <w:spacing w:after="0" w:line="240" w:lineRule="auto"/>
        <w:jc w:val="right"/>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Dirección General de Cultura y Educación</w:t>
      </w:r>
    </w:p>
    <w:p w:rsidR="001B014F" w:rsidRPr="001B014F" w:rsidRDefault="001B014F" w:rsidP="001B014F">
      <w:pPr>
        <w:spacing w:after="0" w:line="240" w:lineRule="auto"/>
        <w:jc w:val="right"/>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Dirección de Educación Superior</w:t>
      </w:r>
    </w:p>
    <w:p w:rsidR="001B014F" w:rsidRPr="001B014F" w:rsidRDefault="001B014F" w:rsidP="001B014F">
      <w:pPr>
        <w:spacing w:after="0" w:line="240" w:lineRule="auto"/>
        <w:jc w:val="right"/>
        <w:rPr>
          <w:rFonts w:ascii="Arial" w:eastAsia="Times New Roman" w:hAnsi="Arial" w:cs="Arial"/>
          <w:sz w:val="20"/>
          <w:szCs w:val="20"/>
          <w:lang w:val="es-ES" w:eastAsia="es-ES"/>
        </w:rPr>
      </w:pPr>
    </w:p>
    <w:p w:rsidR="001B014F" w:rsidRPr="001B014F" w:rsidRDefault="001B014F" w:rsidP="001B014F">
      <w:pPr>
        <w:spacing w:after="0" w:line="240" w:lineRule="auto"/>
        <w:jc w:val="both"/>
        <w:rPr>
          <w:rFonts w:ascii="Arial" w:eastAsia="Times New Roman" w:hAnsi="Arial" w:cs="Arial"/>
          <w:sz w:val="20"/>
          <w:szCs w:val="20"/>
          <w:lang w:val="es-ES" w:eastAsia="es-ES"/>
        </w:rPr>
      </w:pPr>
    </w:p>
    <w:p w:rsidR="001B014F" w:rsidRPr="001B014F" w:rsidRDefault="001B014F" w:rsidP="001B014F">
      <w:pPr>
        <w:spacing w:after="0" w:line="240" w:lineRule="auto"/>
        <w:rPr>
          <w:rFonts w:ascii="Arial" w:eastAsia="Times New Roman" w:hAnsi="Arial" w:cs="Arial"/>
          <w:b/>
          <w:bCs/>
          <w:i/>
          <w:sz w:val="20"/>
          <w:szCs w:val="20"/>
          <w:u w:val="single"/>
          <w:lang w:val="es-ES" w:eastAsia="es-ES"/>
        </w:rPr>
      </w:pPr>
      <w:r w:rsidRPr="001B014F">
        <w:rPr>
          <w:rFonts w:ascii="Arial" w:eastAsia="Times New Roman" w:hAnsi="Arial" w:cs="Arial"/>
          <w:b/>
          <w:bCs/>
          <w:i/>
          <w:sz w:val="20"/>
          <w:szCs w:val="20"/>
          <w:u w:val="single"/>
          <w:lang w:val="es-ES" w:eastAsia="es-ES"/>
        </w:rPr>
        <w:t xml:space="preserve">INSTITUTO SUPERIOR </w:t>
      </w:r>
      <w:r w:rsidR="00F36966">
        <w:rPr>
          <w:rFonts w:ascii="Arial" w:eastAsia="Times New Roman" w:hAnsi="Arial" w:cs="Arial"/>
          <w:b/>
          <w:bCs/>
          <w:i/>
          <w:sz w:val="20"/>
          <w:szCs w:val="20"/>
          <w:u w:val="single"/>
          <w:lang w:val="es-ES" w:eastAsia="es-ES"/>
        </w:rPr>
        <w:t xml:space="preserve">DE FORMACIÓN DOCENTE Y TÉCNICA </w:t>
      </w:r>
      <w:r w:rsidRPr="001B014F">
        <w:rPr>
          <w:rFonts w:ascii="Arial" w:eastAsia="Times New Roman" w:hAnsi="Arial" w:cs="Arial"/>
          <w:b/>
          <w:bCs/>
          <w:i/>
          <w:sz w:val="20"/>
          <w:szCs w:val="20"/>
          <w:u w:val="single"/>
          <w:lang w:val="es-ES" w:eastAsia="es-ES"/>
        </w:rPr>
        <w:t>Nº 46</w:t>
      </w:r>
    </w:p>
    <w:p w:rsidR="001B014F" w:rsidRPr="001B014F" w:rsidRDefault="001B014F" w:rsidP="001B014F">
      <w:pPr>
        <w:spacing w:after="0" w:line="240" w:lineRule="auto"/>
        <w:jc w:val="both"/>
        <w:rPr>
          <w:rFonts w:ascii="Arial" w:eastAsia="Times New Roman" w:hAnsi="Arial" w:cs="Arial"/>
          <w:b/>
          <w:bCs/>
          <w:i/>
          <w:sz w:val="20"/>
          <w:szCs w:val="20"/>
          <w:u w:val="single"/>
          <w:lang w:val="es-ES" w:eastAsia="es-ES"/>
        </w:rPr>
      </w:pPr>
      <w:r w:rsidRPr="001B014F">
        <w:rPr>
          <w:rFonts w:ascii="Arial" w:eastAsia="Times New Roman" w:hAnsi="Arial" w:cs="Arial"/>
          <w:b/>
          <w:i/>
          <w:sz w:val="20"/>
          <w:szCs w:val="20"/>
          <w:u w:val="single"/>
          <w:lang w:val="es-ES" w:eastAsia="es-ES"/>
        </w:rPr>
        <w:t xml:space="preserve">PROFESORADO EN HISTORIA  </w:t>
      </w:r>
    </w:p>
    <w:p w:rsidR="001B014F" w:rsidRPr="001B014F" w:rsidRDefault="001B014F" w:rsidP="001B014F">
      <w:pPr>
        <w:spacing w:after="0" w:line="240" w:lineRule="auto"/>
        <w:jc w:val="both"/>
        <w:rPr>
          <w:rFonts w:ascii="Arial" w:eastAsia="Times New Roman" w:hAnsi="Arial" w:cs="Arial"/>
          <w:b/>
          <w:sz w:val="20"/>
          <w:szCs w:val="20"/>
          <w:lang w:val="es-ES" w:eastAsia="es-ES"/>
        </w:rPr>
      </w:pPr>
      <w:r w:rsidRPr="001B014F">
        <w:rPr>
          <w:rFonts w:ascii="Arial" w:eastAsia="Times New Roman" w:hAnsi="Arial" w:cs="Arial"/>
          <w:b/>
          <w:bCs/>
          <w:sz w:val="20"/>
          <w:szCs w:val="20"/>
          <w:lang w:val="es-ES" w:eastAsia="es-ES"/>
        </w:rPr>
        <w:t>Espacio Curricular</w:t>
      </w:r>
      <w:r w:rsidRPr="001B014F">
        <w:rPr>
          <w:rFonts w:ascii="Arial" w:eastAsia="Times New Roman" w:hAnsi="Arial" w:cs="Arial"/>
          <w:b/>
          <w:bCs/>
          <w:i/>
          <w:sz w:val="20"/>
          <w:szCs w:val="20"/>
          <w:lang w:val="es-ES" w:eastAsia="es-ES"/>
        </w:rPr>
        <w:t xml:space="preserve">: </w:t>
      </w:r>
      <w:r w:rsidRPr="001B014F">
        <w:rPr>
          <w:rFonts w:ascii="Arial" w:eastAsia="Times New Roman" w:hAnsi="Arial" w:cs="Arial"/>
          <w:b/>
          <w:sz w:val="20"/>
          <w:szCs w:val="20"/>
          <w:lang w:val="es-ES" w:eastAsia="es-ES"/>
        </w:rPr>
        <w:t xml:space="preserve">Perspectiva Espacio – Temporal Mundial  </w:t>
      </w:r>
    </w:p>
    <w:p w:rsidR="001B014F" w:rsidRPr="001B014F" w:rsidRDefault="001B014F" w:rsidP="001B014F">
      <w:pPr>
        <w:spacing w:after="0" w:line="240" w:lineRule="auto"/>
        <w:jc w:val="both"/>
        <w:rPr>
          <w:rFonts w:ascii="Arial" w:eastAsia="Times New Roman" w:hAnsi="Arial" w:cs="Arial"/>
          <w:b/>
          <w:sz w:val="20"/>
          <w:szCs w:val="20"/>
          <w:lang w:val="es-ES" w:eastAsia="es-ES"/>
        </w:rPr>
      </w:pPr>
      <w:r w:rsidRPr="001B014F">
        <w:rPr>
          <w:rFonts w:ascii="Arial" w:eastAsia="Times New Roman" w:hAnsi="Arial" w:cs="Arial"/>
          <w:b/>
          <w:sz w:val="20"/>
          <w:szCs w:val="20"/>
          <w:lang w:val="es-ES" w:eastAsia="es-ES"/>
        </w:rPr>
        <w:t>Curso: 1º año A y B</w:t>
      </w:r>
    </w:p>
    <w:p w:rsidR="001B014F" w:rsidRPr="001B014F" w:rsidRDefault="001B014F" w:rsidP="001B014F">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Ciclo lectivo: 2022</w:t>
      </w:r>
    </w:p>
    <w:p w:rsidR="001B014F" w:rsidRPr="001B014F" w:rsidRDefault="001B014F" w:rsidP="001B014F">
      <w:pPr>
        <w:spacing w:after="0" w:line="240" w:lineRule="auto"/>
        <w:jc w:val="both"/>
        <w:rPr>
          <w:rFonts w:ascii="Arial" w:eastAsia="Times New Roman" w:hAnsi="Arial" w:cs="Arial"/>
          <w:b/>
          <w:sz w:val="20"/>
          <w:szCs w:val="20"/>
          <w:lang w:val="es-ES" w:eastAsia="es-ES"/>
        </w:rPr>
      </w:pPr>
      <w:r w:rsidRPr="001B014F">
        <w:rPr>
          <w:rFonts w:ascii="Arial" w:eastAsia="Times New Roman" w:hAnsi="Arial" w:cs="Arial"/>
          <w:b/>
          <w:sz w:val="20"/>
          <w:szCs w:val="20"/>
          <w:lang w:val="es-ES" w:eastAsia="es-ES"/>
        </w:rPr>
        <w:t>Módulos semanales: 2 (ÁMBITO TEMPORAL)</w:t>
      </w:r>
    </w:p>
    <w:p w:rsidR="001B014F" w:rsidRPr="001B014F" w:rsidRDefault="001B014F" w:rsidP="001B014F">
      <w:pPr>
        <w:spacing w:after="0" w:line="240" w:lineRule="auto"/>
        <w:jc w:val="both"/>
        <w:rPr>
          <w:rFonts w:ascii="Arial" w:eastAsia="Times New Roman" w:hAnsi="Arial" w:cs="Arial"/>
          <w:b/>
          <w:bCs/>
          <w:i/>
          <w:sz w:val="20"/>
          <w:szCs w:val="20"/>
          <w:u w:val="single"/>
          <w:lang w:val="es-ES" w:eastAsia="es-ES"/>
        </w:rPr>
      </w:pPr>
      <w:r w:rsidRPr="001B014F">
        <w:rPr>
          <w:rFonts w:ascii="Arial" w:eastAsia="Times New Roman" w:hAnsi="Arial" w:cs="Arial"/>
          <w:b/>
          <w:sz w:val="20"/>
          <w:szCs w:val="20"/>
          <w:lang w:val="es-ES" w:eastAsia="es-ES"/>
        </w:rPr>
        <w:t xml:space="preserve">Docentes: Área Temporal: </w:t>
      </w:r>
      <w:r w:rsidRPr="001B014F">
        <w:rPr>
          <w:rFonts w:ascii="Arial" w:eastAsia="Times New Roman" w:hAnsi="Arial" w:cs="Arial"/>
          <w:b/>
          <w:i/>
          <w:sz w:val="20"/>
          <w:szCs w:val="20"/>
          <w:u w:val="single"/>
          <w:lang w:val="es-ES" w:eastAsia="es-ES"/>
        </w:rPr>
        <w:t>Prof. y</w:t>
      </w:r>
      <w:r w:rsidRPr="001B014F">
        <w:rPr>
          <w:rFonts w:ascii="Arial" w:eastAsia="Times New Roman" w:hAnsi="Arial" w:cs="Arial"/>
          <w:b/>
          <w:bCs/>
          <w:i/>
          <w:sz w:val="20"/>
          <w:szCs w:val="20"/>
          <w:u w:val="single"/>
          <w:lang w:val="es-ES" w:eastAsia="es-ES"/>
        </w:rPr>
        <w:t xml:space="preserve"> Lic. María Alejandra Viturro</w:t>
      </w:r>
    </w:p>
    <w:p w:rsidR="001B014F" w:rsidRPr="001B014F" w:rsidRDefault="001B014F" w:rsidP="001B014F">
      <w:pPr>
        <w:spacing w:after="0" w:line="240" w:lineRule="auto"/>
        <w:jc w:val="both"/>
        <w:rPr>
          <w:rFonts w:ascii="Arial" w:eastAsia="Times New Roman" w:hAnsi="Arial" w:cs="Arial"/>
          <w:b/>
          <w:bCs/>
          <w:sz w:val="20"/>
          <w:szCs w:val="20"/>
          <w:lang w:val="es-ES" w:eastAsia="es-ES"/>
        </w:rPr>
      </w:pPr>
      <w:r w:rsidRPr="001B014F">
        <w:rPr>
          <w:rFonts w:ascii="Arial" w:eastAsia="Times New Roman" w:hAnsi="Arial" w:cs="Arial"/>
          <w:b/>
          <w:bCs/>
          <w:sz w:val="20"/>
          <w:szCs w:val="20"/>
          <w:lang w:val="es-ES" w:eastAsia="es-ES"/>
        </w:rPr>
        <w:t xml:space="preserve">Ayudantes de cátedra: Prof. Nicolás </w:t>
      </w:r>
      <w:proofErr w:type="spellStart"/>
      <w:r w:rsidRPr="001B014F">
        <w:rPr>
          <w:rFonts w:ascii="Arial" w:eastAsia="Times New Roman" w:hAnsi="Arial" w:cs="Arial"/>
          <w:b/>
          <w:bCs/>
          <w:sz w:val="20"/>
          <w:szCs w:val="20"/>
          <w:lang w:val="es-ES" w:eastAsia="es-ES"/>
        </w:rPr>
        <w:t>Onorato</w:t>
      </w:r>
      <w:proofErr w:type="spellEnd"/>
      <w:r w:rsidRPr="001B014F">
        <w:rPr>
          <w:rFonts w:ascii="Arial" w:eastAsia="Times New Roman" w:hAnsi="Arial" w:cs="Arial"/>
          <w:b/>
          <w:bCs/>
          <w:sz w:val="20"/>
          <w:szCs w:val="20"/>
          <w:lang w:val="es-ES" w:eastAsia="es-ES"/>
        </w:rPr>
        <w:t xml:space="preserve"> (1º B)</w:t>
      </w:r>
    </w:p>
    <w:p w:rsidR="001B014F" w:rsidRPr="001B014F" w:rsidRDefault="001B014F" w:rsidP="001B014F">
      <w:pPr>
        <w:spacing w:after="0" w:line="240" w:lineRule="auto"/>
        <w:jc w:val="both"/>
        <w:rPr>
          <w:rFonts w:ascii="Arial" w:eastAsia="Times New Roman" w:hAnsi="Arial" w:cs="Arial"/>
          <w:b/>
          <w:bCs/>
          <w:sz w:val="20"/>
          <w:szCs w:val="20"/>
          <w:lang w:val="es-ES" w:eastAsia="es-ES"/>
        </w:rPr>
      </w:pPr>
      <w:r w:rsidRPr="001B014F">
        <w:rPr>
          <w:rFonts w:ascii="Arial" w:eastAsia="Times New Roman" w:hAnsi="Arial" w:cs="Arial"/>
          <w:b/>
          <w:bCs/>
          <w:sz w:val="20"/>
          <w:szCs w:val="20"/>
          <w:lang w:val="es-ES" w:eastAsia="es-ES"/>
        </w:rPr>
        <w:t xml:space="preserve">                           </w:t>
      </w:r>
      <w:r w:rsidRPr="001B014F">
        <w:rPr>
          <w:rFonts w:ascii="Arial" w:eastAsia="Times New Roman" w:hAnsi="Arial" w:cs="Arial"/>
          <w:b/>
          <w:bCs/>
          <w:sz w:val="20"/>
          <w:szCs w:val="20"/>
          <w:lang w:val="es-ES" w:eastAsia="es-ES"/>
        </w:rPr>
        <w:tab/>
      </w:r>
      <w:r w:rsidR="00CC6D7A">
        <w:rPr>
          <w:rFonts w:ascii="Arial" w:eastAsia="Times New Roman" w:hAnsi="Arial" w:cs="Arial"/>
          <w:b/>
          <w:bCs/>
          <w:sz w:val="20"/>
          <w:szCs w:val="20"/>
          <w:lang w:val="es-ES" w:eastAsia="es-ES"/>
        </w:rPr>
        <w:t xml:space="preserve"> Prof. </w:t>
      </w:r>
      <w:r w:rsidRPr="001B014F">
        <w:rPr>
          <w:rFonts w:ascii="Arial" w:eastAsia="Times New Roman" w:hAnsi="Arial" w:cs="Arial"/>
          <w:b/>
          <w:bCs/>
          <w:sz w:val="20"/>
          <w:szCs w:val="20"/>
          <w:lang w:val="es-ES" w:eastAsia="es-ES"/>
        </w:rPr>
        <w:t xml:space="preserve">Fernando </w:t>
      </w:r>
      <w:proofErr w:type="spellStart"/>
      <w:r w:rsidRPr="001B014F">
        <w:rPr>
          <w:rFonts w:ascii="Arial" w:eastAsia="Times New Roman" w:hAnsi="Arial" w:cs="Arial"/>
          <w:b/>
          <w:bCs/>
          <w:sz w:val="20"/>
          <w:szCs w:val="20"/>
          <w:lang w:val="es-ES" w:eastAsia="es-ES"/>
        </w:rPr>
        <w:t>Mareque</w:t>
      </w:r>
      <w:proofErr w:type="spellEnd"/>
      <w:r w:rsidRPr="001B014F">
        <w:rPr>
          <w:rFonts w:ascii="Arial" w:eastAsia="Times New Roman" w:hAnsi="Arial" w:cs="Arial"/>
          <w:b/>
          <w:bCs/>
          <w:sz w:val="20"/>
          <w:szCs w:val="20"/>
          <w:lang w:val="es-ES" w:eastAsia="es-ES"/>
        </w:rPr>
        <w:t xml:space="preserve"> (1ºA)</w:t>
      </w:r>
    </w:p>
    <w:p w:rsidR="001B014F" w:rsidRPr="001B014F" w:rsidRDefault="001B014F" w:rsidP="001B014F">
      <w:pPr>
        <w:spacing w:after="0" w:line="240" w:lineRule="auto"/>
        <w:jc w:val="both"/>
        <w:rPr>
          <w:rFonts w:ascii="Arial" w:eastAsia="Times New Roman" w:hAnsi="Arial" w:cs="Arial"/>
          <w:b/>
          <w:sz w:val="20"/>
          <w:szCs w:val="20"/>
          <w:lang w:val="es-ES" w:eastAsia="es-ES"/>
        </w:rPr>
      </w:pPr>
      <w:r w:rsidRPr="001B014F">
        <w:rPr>
          <w:rFonts w:ascii="Arial" w:eastAsia="Times New Roman" w:hAnsi="Arial" w:cs="Arial"/>
          <w:b/>
          <w:sz w:val="20"/>
          <w:szCs w:val="20"/>
          <w:lang w:val="es-ES" w:eastAsia="es-ES"/>
        </w:rPr>
        <w:t>Plan autorizado por Resolución Nª 13259/99, 00025/03, 4664/03.</w:t>
      </w:r>
    </w:p>
    <w:p w:rsidR="001B014F" w:rsidRPr="001B014F" w:rsidRDefault="001B014F" w:rsidP="001B014F">
      <w:pPr>
        <w:spacing w:after="0" w:line="240" w:lineRule="auto"/>
        <w:jc w:val="both"/>
        <w:rPr>
          <w:rFonts w:ascii="Arial" w:eastAsia="Times New Roman" w:hAnsi="Arial" w:cs="Arial"/>
          <w:b/>
          <w:sz w:val="20"/>
          <w:szCs w:val="20"/>
          <w:lang w:val="es-ES" w:eastAsia="es-ES"/>
        </w:rPr>
      </w:pPr>
    </w:p>
    <w:p w:rsidR="001B014F" w:rsidRPr="001B014F" w:rsidRDefault="001B014F" w:rsidP="001B014F">
      <w:pPr>
        <w:keepNext/>
        <w:tabs>
          <w:tab w:val="left" w:pos="7110"/>
        </w:tabs>
        <w:spacing w:after="0" w:line="240" w:lineRule="auto"/>
        <w:jc w:val="center"/>
        <w:outlineLvl w:val="3"/>
        <w:rPr>
          <w:rFonts w:ascii="Arial" w:eastAsia="Times New Roman" w:hAnsi="Arial" w:cs="Arial"/>
          <w:b/>
          <w:sz w:val="20"/>
          <w:szCs w:val="20"/>
          <w:u w:val="single"/>
          <w:lang w:val="es-ES" w:eastAsia="es-ES"/>
        </w:rPr>
      </w:pPr>
      <w:r w:rsidRPr="001B014F">
        <w:rPr>
          <w:rFonts w:ascii="Arial" w:eastAsia="Times New Roman" w:hAnsi="Arial" w:cs="Arial"/>
          <w:b/>
          <w:sz w:val="20"/>
          <w:szCs w:val="20"/>
          <w:u w:val="single"/>
          <w:lang w:val="es-ES" w:eastAsia="es-ES"/>
        </w:rPr>
        <w:t>CONTENIDOS</w:t>
      </w:r>
      <w:bookmarkStart w:id="0" w:name="_GoBack"/>
      <w:bookmarkEnd w:id="0"/>
    </w:p>
    <w:p w:rsidR="001B014F" w:rsidRDefault="001B014F" w:rsidP="001B014F">
      <w:pPr>
        <w:spacing w:after="0" w:line="240" w:lineRule="auto"/>
        <w:rPr>
          <w:rFonts w:ascii="Arial" w:eastAsia="Times New Roman" w:hAnsi="Arial" w:cs="Arial"/>
          <w:b/>
          <w:sz w:val="20"/>
          <w:szCs w:val="20"/>
          <w:u w:val="single"/>
          <w:lang w:val="es-MX" w:eastAsia="es-ES"/>
        </w:rPr>
      </w:pPr>
      <w:r>
        <w:rPr>
          <w:rFonts w:ascii="Arial" w:eastAsia="Times New Roman" w:hAnsi="Arial" w:cs="Arial"/>
          <w:b/>
          <w:sz w:val="20"/>
          <w:szCs w:val="20"/>
          <w:u w:val="single"/>
          <w:lang w:val="es-MX" w:eastAsia="es-ES"/>
        </w:rPr>
        <w:t xml:space="preserve"> </w:t>
      </w:r>
    </w:p>
    <w:p w:rsidR="001B014F" w:rsidRPr="001752D6" w:rsidRDefault="001B014F" w:rsidP="001B014F">
      <w:pPr>
        <w:spacing w:after="0" w:line="240" w:lineRule="auto"/>
        <w:rPr>
          <w:rFonts w:ascii="Arial" w:eastAsia="Times New Roman" w:hAnsi="Arial" w:cs="Arial"/>
          <w:b/>
          <w:sz w:val="20"/>
          <w:szCs w:val="20"/>
          <w:u w:val="single"/>
          <w:lang w:val="es-MX" w:eastAsia="es-ES"/>
        </w:rPr>
      </w:pPr>
      <w:r w:rsidRPr="001752D6">
        <w:rPr>
          <w:rFonts w:ascii="Arial" w:eastAsia="Times New Roman" w:hAnsi="Arial" w:cs="Arial"/>
          <w:b/>
          <w:sz w:val="20"/>
          <w:szCs w:val="20"/>
          <w:u w:val="single"/>
          <w:lang w:val="es-MX" w:eastAsia="es-ES"/>
        </w:rPr>
        <w:t xml:space="preserve">Unidad 1: El Antiguo Cercano Oriente: </w:t>
      </w:r>
      <w:r w:rsidRPr="001752D6">
        <w:rPr>
          <w:rFonts w:ascii="Arial" w:eastAsia="Times New Roman" w:hAnsi="Arial" w:cs="Arial"/>
          <w:b/>
          <w:sz w:val="20"/>
          <w:szCs w:val="20"/>
          <w:u w:val="single"/>
          <w:lang w:val="es-ES" w:eastAsia="es-ES"/>
        </w:rPr>
        <w:t>Del nomadismo al sedentarismo</w:t>
      </w:r>
      <w:r w:rsidRPr="001752D6">
        <w:rPr>
          <w:rFonts w:ascii="Arial" w:eastAsia="Times New Roman" w:hAnsi="Arial" w:cs="Arial"/>
          <w:b/>
          <w:sz w:val="20"/>
          <w:szCs w:val="20"/>
          <w:u w:val="single"/>
          <w:lang w:val="es-MX" w:eastAsia="es-ES"/>
        </w:rPr>
        <w:t xml:space="preserve">  </w:t>
      </w:r>
      <w:r w:rsidRPr="001752D6">
        <w:rPr>
          <w:rFonts w:ascii="Arial" w:eastAsia="Times New Roman" w:hAnsi="Arial" w:cs="Arial"/>
          <w:b/>
          <w:sz w:val="20"/>
          <w:szCs w:val="20"/>
          <w:lang w:val="es-MX" w:eastAsia="es-ES"/>
        </w:rPr>
        <w:t xml:space="preserve"> </w:t>
      </w:r>
    </w:p>
    <w:p w:rsidR="001B014F" w:rsidRPr="001752D6" w:rsidRDefault="001B014F" w:rsidP="001B014F">
      <w:pPr>
        <w:spacing w:after="0" w:line="240" w:lineRule="auto"/>
        <w:jc w:val="both"/>
        <w:rPr>
          <w:rFonts w:ascii="Arial" w:eastAsia="Times New Roman" w:hAnsi="Arial" w:cs="Arial"/>
          <w:sz w:val="20"/>
          <w:szCs w:val="20"/>
          <w:lang w:val="es-MX" w:eastAsia="es-ES"/>
        </w:rPr>
      </w:pPr>
      <w:r>
        <w:rPr>
          <w:rFonts w:ascii="Arial" w:eastAsia="Times New Roman" w:hAnsi="Arial" w:cs="Arial"/>
          <w:sz w:val="20"/>
          <w:szCs w:val="20"/>
          <w:lang w:val="es-MX" w:eastAsia="es-ES"/>
        </w:rPr>
        <w:t xml:space="preserve">Breve reseña de la etapa ágrafa de la Historia. Hominización y Humanización. </w:t>
      </w:r>
      <w:r w:rsidR="00C23770">
        <w:rPr>
          <w:rFonts w:ascii="Arial" w:eastAsia="Times New Roman" w:hAnsi="Arial" w:cs="Arial"/>
          <w:sz w:val="20"/>
          <w:szCs w:val="20"/>
          <w:lang w:val="es-MX" w:eastAsia="es-ES"/>
        </w:rPr>
        <w:t>Dinámica cultural de la prehistoria: El</w:t>
      </w:r>
      <w:r w:rsidRPr="001752D6">
        <w:rPr>
          <w:rFonts w:ascii="Arial" w:eastAsia="Times New Roman" w:hAnsi="Arial" w:cs="Arial"/>
          <w:sz w:val="20"/>
          <w:szCs w:val="20"/>
          <w:lang w:val="es-MX" w:eastAsia="es-ES"/>
        </w:rPr>
        <w:t xml:space="preserve"> paleolítico superior. El Arte rupestre. La evolución humana en el próximo Oriente.</w:t>
      </w:r>
    </w:p>
    <w:p w:rsidR="001B014F" w:rsidRDefault="00CC6D7A" w:rsidP="001B014F">
      <w:pPr>
        <w:spacing w:after="0" w:line="240" w:lineRule="auto"/>
        <w:jc w:val="both"/>
        <w:rPr>
          <w:rFonts w:ascii="Arial" w:eastAsia="Times New Roman" w:hAnsi="Arial" w:cs="Arial"/>
          <w:sz w:val="20"/>
          <w:szCs w:val="20"/>
          <w:lang w:val="es-MX" w:eastAsia="es-ES"/>
        </w:rPr>
      </w:pPr>
      <w:r>
        <w:rPr>
          <w:rFonts w:ascii="Arial" w:eastAsia="Times New Roman" w:hAnsi="Arial" w:cs="Arial"/>
          <w:sz w:val="20"/>
          <w:szCs w:val="20"/>
          <w:lang w:val="es-MX" w:eastAsia="es-ES"/>
        </w:rPr>
        <w:t xml:space="preserve">El Antiguo Cercano Oriente: </w:t>
      </w:r>
      <w:r w:rsidR="001B014F" w:rsidRPr="001B014F">
        <w:rPr>
          <w:rFonts w:ascii="Arial" w:eastAsia="Times New Roman" w:hAnsi="Arial" w:cs="Arial"/>
          <w:sz w:val="20"/>
          <w:szCs w:val="20"/>
          <w:lang w:val="es-MX" w:eastAsia="es-ES"/>
        </w:rPr>
        <w:t xml:space="preserve">La Media Luna de las Tierras Fértiles. La Región y el medio ambiente. Lenguas y escrituras. Las fuentes para el estudio de la historia del Oriente Próximo. Marco cronológico. </w:t>
      </w:r>
    </w:p>
    <w:p w:rsidR="00CC6D7A" w:rsidRDefault="00CC6D7A" w:rsidP="00CC6D7A">
      <w:pPr>
        <w:spacing w:after="0" w:line="240" w:lineRule="auto"/>
        <w:ind w:firstLine="363"/>
        <w:jc w:val="both"/>
        <w:rPr>
          <w:rFonts w:ascii="Arial" w:eastAsia="Times New Roman" w:hAnsi="Arial" w:cs="Arial"/>
          <w:b/>
          <w:sz w:val="20"/>
          <w:szCs w:val="20"/>
          <w:lang w:val="es-MX" w:eastAsia="es-ES"/>
        </w:rPr>
      </w:pPr>
    </w:p>
    <w:p w:rsidR="00CC6D7A" w:rsidRPr="00CC6D7A" w:rsidRDefault="00CC6D7A" w:rsidP="00CC6D7A">
      <w:pPr>
        <w:spacing w:after="0" w:line="240" w:lineRule="auto"/>
        <w:ind w:firstLine="363"/>
        <w:jc w:val="both"/>
        <w:rPr>
          <w:rFonts w:ascii="Arial" w:eastAsia="Times New Roman" w:hAnsi="Arial" w:cs="Arial"/>
          <w:sz w:val="20"/>
          <w:szCs w:val="20"/>
          <w:u w:val="single"/>
          <w:lang w:val="es-MX" w:eastAsia="es-ES"/>
        </w:rPr>
      </w:pPr>
      <w:r w:rsidRPr="00CC6D7A">
        <w:rPr>
          <w:rFonts w:ascii="Arial" w:eastAsia="Times New Roman" w:hAnsi="Arial" w:cs="Arial"/>
          <w:sz w:val="20"/>
          <w:szCs w:val="20"/>
          <w:u w:val="single"/>
          <w:lang w:val="es-MX" w:eastAsia="es-ES"/>
        </w:rPr>
        <w:t>Bibliografía y material audiovisual obligatorio</w:t>
      </w:r>
    </w:p>
    <w:p w:rsidR="00592718" w:rsidRPr="001B014F" w:rsidRDefault="00592718" w:rsidP="00592718">
      <w:pPr>
        <w:numPr>
          <w:ilvl w:val="0"/>
          <w:numId w:val="4"/>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SANCHIDRIÁN, José Luis. Manual de Arte Prehistórico. España. Ariel (edit.). 2005. Págs. 11 </w:t>
      </w:r>
      <w:proofErr w:type="gramStart"/>
      <w:r w:rsidRPr="001B014F">
        <w:rPr>
          <w:rFonts w:ascii="Arial" w:eastAsia="Times New Roman" w:hAnsi="Arial" w:cs="Arial"/>
          <w:sz w:val="20"/>
          <w:szCs w:val="20"/>
          <w:lang w:val="es-MX" w:eastAsia="es-ES"/>
        </w:rPr>
        <w:t>a  22</w:t>
      </w:r>
      <w:proofErr w:type="gramEnd"/>
      <w:r w:rsidRPr="001B014F">
        <w:rPr>
          <w:rFonts w:ascii="Arial" w:eastAsia="Times New Roman" w:hAnsi="Arial" w:cs="Arial"/>
          <w:sz w:val="20"/>
          <w:szCs w:val="20"/>
          <w:lang w:val="es-MX" w:eastAsia="es-ES"/>
        </w:rPr>
        <w:t xml:space="preserve">. </w:t>
      </w:r>
    </w:p>
    <w:p w:rsidR="00592718" w:rsidRPr="001B014F" w:rsidRDefault="00592718" w:rsidP="00592718">
      <w:pPr>
        <w:numPr>
          <w:ilvl w:val="0"/>
          <w:numId w:val="4"/>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Material audiovisual elaborado por la docente a cargo de la cátedra: </w:t>
      </w:r>
    </w:p>
    <w:p w:rsidR="00592718" w:rsidRPr="001B014F" w:rsidRDefault="00592718" w:rsidP="00592718">
      <w:pPr>
        <w:numPr>
          <w:ilvl w:val="1"/>
          <w:numId w:val="4"/>
        </w:numPr>
        <w:spacing w:after="0" w:line="240" w:lineRule="auto"/>
        <w:contextualSpacing/>
        <w:jc w:val="both"/>
        <w:rPr>
          <w:rFonts w:ascii="Arial" w:eastAsia="Times New Roman" w:hAnsi="Arial" w:cs="Arial"/>
          <w:b/>
          <w:sz w:val="20"/>
          <w:szCs w:val="20"/>
          <w:u w:val="single"/>
          <w:lang w:val="es-MX" w:eastAsia="es-ES"/>
        </w:rPr>
      </w:pPr>
      <w:r w:rsidRPr="001B014F">
        <w:rPr>
          <w:rFonts w:ascii="Arial" w:eastAsia="Times New Roman" w:hAnsi="Arial" w:cs="Arial"/>
          <w:sz w:val="20"/>
          <w:szCs w:val="20"/>
          <w:lang w:val="es-MX" w:eastAsia="es-ES"/>
        </w:rPr>
        <w:t>Hominización y Humanización</w:t>
      </w:r>
    </w:p>
    <w:p w:rsidR="00592718" w:rsidRPr="001B014F" w:rsidRDefault="00592718" w:rsidP="00592718">
      <w:pPr>
        <w:numPr>
          <w:ilvl w:val="1"/>
          <w:numId w:val="4"/>
        </w:numPr>
        <w:spacing w:after="0" w:line="240" w:lineRule="auto"/>
        <w:contextualSpacing/>
        <w:jc w:val="both"/>
        <w:rPr>
          <w:rFonts w:ascii="Arial" w:eastAsia="Times New Roman" w:hAnsi="Arial" w:cs="Arial"/>
          <w:b/>
          <w:sz w:val="20"/>
          <w:szCs w:val="20"/>
          <w:u w:val="single"/>
          <w:lang w:val="es-MX" w:eastAsia="es-ES"/>
        </w:rPr>
      </w:pPr>
      <w:r w:rsidRPr="001B014F">
        <w:rPr>
          <w:rFonts w:ascii="Arial" w:eastAsia="Times New Roman" w:hAnsi="Arial" w:cs="Arial"/>
          <w:sz w:val="20"/>
          <w:szCs w:val="20"/>
          <w:lang w:val="es-MX" w:eastAsia="es-ES"/>
        </w:rPr>
        <w:t>Dinámica cultural de la prehistoria</w:t>
      </w:r>
      <w:r w:rsidRPr="001B014F">
        <w:rPr>
          <w:rFonts w:ascii="Arial" w:eastAsia="Times New Roman" w:hAnsi="Arial" w:cs="Arial"/>
          <w:b/>
          <w:sz w:val="20"/>
          <w:szCs w:val="20"/>
          <w:u w:val="single"/>
          <w:lang w:val="es-MX" w:eastAsia="es-ES"/>
        </w:rPr>
        <w:t xml:space="preserve"> </w:t>
      </w:r>
    </w:p>
    <w:p w:rsidR="00592718" w:rsidRPr="001B014F" w:rsidRDefault="00592718" w:rsidP="00592718">
      <w:pPr>
        <w:numPr>
          <w:ilvl w:val="0"/>
          <w:numId w:val="4"/>
        </w:numPr>
        <w:spacing w:after="0" w:line="240" w:lineRule="auto"/>
        <w:contextualSpacing/>
        <w:jc w:val="both"/>
        <w:rPr>
          <w:rFonts w:ascii="Arial" w:eastAsia="Times New Roman" w:hAnsi="Arial" w:cs="Arial"/>
          <w:sz w:val="20"/>
          <w:szCs w:val="20"/>
          <w:lang w:val="fr-FR" w:eastAsia="es-ES"/>
        </w:rPr>
      </w:pPr>
      <w:r w:rsidRPr="001B014F">
        <w:rPr>
          <w:rFonts w:ascii="Arial" w:eastAsia="Times New Roman" w:hAnsi="Arial" w:cs="Arial"/>
          <w:sz w:val="20"/>
          <w:szCs w:val="20"/>
          <w:lang w:val="es-MX" w:eastAsia="es-ES"/>
        </w:rPr>
        <w:t>CONTENAU, G. Antiguas civilizaciones del Asia Anterior, EUDEBA, Buenos Aires, 1977.Cap</w:t>
      </w:r>
      <w:r w:rsidRPr="001B014F">
        <w:rPr>
          <w:rFonts w:ascii="Arial" w:eastAsia="Times New Roman" w:hAnsi="Arial" w:cs="Arial"/>
          <w:sz w:val="20"/>
          <w:szCs w:val="20"/>
          <w:lang w:val="fr-FR" w:eastAsia="es-ES"/>
        </w:rPr>
        <w:t>: I y II</w:t>
      </w:r>
    </w:p>
    <w:p w:rsidR="00592718" w:rsidRPr="001B014F" w:rsidRDefault="00592718" w:rsidP="00592718">
      <w:pPr>
        <w:numPr>
          <w:ilvl w:val="0"/>
          <w:numId w:val="4"/>
        </w:numPr>
        <w:spacing w:after="0" w:line="240" w:lineRule="auto"/>
        <w:jc w:val="both"/>
        <w:rPr>
          <w:rFonts w:ascii="Arial" w:eastAsia="Times New Roman" w:hAnsi="Arial" w:cs="Arial"/>
          <w:sz w:val="20"/>
          <w:szCs w:val="20"/>
          <w:lang w:val="es-AR" w:eastAsia="es-ES"/>
        </w:rPr>
      </w:pPr>
      <w:r w:rsidRPr="001B014F">
        <w:rPr>
          <w:rFonts w:ascii="Arial" w:eastAsia="Times New Roman" w:hAnsi="Arial" w:cs="Arial"/>
          <w:sz w:val="20"/>
          <w:szCs w:val="20"/>
          <w:lang w:val="es-AR" w:eastAsia="es-ES"/>
        </w:rPr>
        <w:t xml:space="preserve">KUHRT, </w:t>
      </w:r>
      <w:proofErr w:type="spellStart"/>
      <w:r w:rsidRPr="001B014F">
        <w:rPr>
          <w:rFonts w:ascii="Arial" w:eastAsia="Times New Roman" w:hAnsi="Arial" w:cs="Arial"/>
          <w:sz w:val="20"/>
          <w:szCs w:val="20"/>
          <w:lang w:val="es-AR" w:eastAsia="es-ES"/>
        </w:rPr>
        <w:t>Ameliè</w:t>
      </w:r>
      <w:proofErr w:type="spellEnd"/>
      <w:r w:rsidRPr="001B014F">
        <w:rPr>
          <w:rFonts w:ascii="Arial" w:eastAsia="Times New Roman" w:hAnsi="Arial" w:cs="Arial"/>
          <w:sz w:val="20"/>
          <w:szCs w:val="20"/>
          <w:lang w:val="es-AR" w:eastAsia="es-ES"/>
        </w:rPr>
        <w:t>. El Oriente Próximo en la Antigüedad (</w:t>
      </w:r>
      <w:smartTag w:uri="urn:schemas-microsoft-com:office:smarttags" w:element="metricconverter">
        <w:smartTagPr>
          <w:attr w:name="ProductID" w:val="-3000 a"/>
        </w:smartTagPr>
        <w:r w:rsidRPr="001B014F">
          <w:rPr>
            <w:rFonts w:ascii="Arial" w:eastAsia="Times New Roman" w:hAnsi="Arial" w:cs="Arial"/>
            <w:sz w:val="20"/>
            <w:szCs w:val="20"/>
            <w:lang w:val="es-AR" w:eastAsia="es-ES"/>
          </w:rPr>
          <w:t>-3000 a</w:t>
        </w:r>
      </w:smartTag>
      <w:r w:rsidRPr="001B014F">
        <w:rPr>
          <w:rFonts w:ascii="Arial" w:eastAsia="Times New Roman" w:hAnsi="Arial" w:cs="Arial"/>
          <w:sz w:val="20"/>
          <w:szCs w:val="20"/>
          <w:lang w:val="es-AR" w:eastAsia="es-ES"/>
        </w:rPr>
        <w:t xml:space="preserve"> </w:t>
      </w:r>
      <w:smartTag w:uri="urn:schemas-microsoft-com:office:smarttags" w:element="metricconverter">
        <w:smartTagPr>
          <w:attr w:name="ProductID" w:val="330 a"/>
        </w:smartTagPr>
        <w:r w:rsidRPr="001B014F">
          <w:rPr>
            <w:rFonts w:ascii="Arial" w:eastAsia="Times New Roman" w:hAnsi="Arial" w:cs="Arial"/>
            <w:sz w:val="20"/>
            <w:szCs w:val="20"/>
            <w:lang w:val="es-AR" w:eastAsia="es-ES"/>
          </w:rPr>
          <w:t xml:space="preserve">330 </w:t>
        </w:r>
        <w:proofErr w:type="spellStart"/>
        <w:r w:rsidRPr="001B014F">
          <w:rPr>
            <w:rFonts w:ascii="Arial" w:eastAsia="Times New Roman" w:hAnsi="Arial" w:cs="Arial"/>
            <w:sz w:val="20"/>
            <w:szCs w:val="20"/>
            <w:lang w:val="es-AR" w:eastAsia="es-ES"/>
          </w:rPr>
          <w:t>a</w:t>
        </w:r>
      </w:smartTag>
      <w:r w:rsidRPr="001B014F">
        <w:rPr>
          <w:rFonts w:ascii="Arial" w:eastAsia="Times New Roman" w:hAnsi="Arial" w:cs="Arial"/>
          <w:sz w:val="20"/>
          <w:szCs w:val="20"/>
          <w:lang w:val="es-AR" w:eastAsia="es-ES"/>
        </w:rPr>
        <w:t>.C</w:t>
      </w:r>
      <w:proofErr w:type="spellEnd"/>
      <w:r w:rsidRPr="001B014F">
        <w:rPr>
          <w:rFonts w:ascii="Arial" w:eastAsia="Times New Roman" w:hAnsi="Arial" w:cs="Arial"/>
          <w:sz w:val="20"/>
          <w:szCs w:val="20"/>
          <w:lang w:val="es-AR" w:eastAsia="es-ES"/>
        </w:rPr>
        <w:t xml:space="preserve">) Barcelona. </w:t>
      </w:r>
      <w:proofErr w:type="spellStart"/>
      <w:r w:rsidRPr="001B014F">
        <w:rPr>
          <w:rFonts w:ascii="Arial" w:eastAsia="Times New Roman" w:hAnsi="Arial" w:cs="Arial"/>
          <w:sz w:val="20"/>
          <w:szCs w:val="20"/>
          <w:lang w:val="es-AR" w:eastAsia="es-ES"/>
        </w:rPr>
        <w:t>Crìtica</w:t>
      </w:r>
      <w:proofErr w:type="spellEnd"/>
      <w:r w:rsidRPr="001B014F">
        <w:rPr>
          <w:rFonts w:ascii="Arial" w:eastAsia="Times New Roman" w:hAnsi="Arial" w:cs="Arial"/>
          <w:sz w:val="20"/>
          <w:szCs w:val="20"/>
          <w:lang w:val="es-AR" w:eastAsia="es-ES"/>
        </w:rPr>
        <w:t>. 2000. Introducción.</w:t>
      </w:r>
    </w:p>
    <w:p w:rsidR="00592718" w:rsidRDefault="00592718" w:rsidP="001B014F">
      <w:pPr>
        <w:spacing w:after="0" w:line="240" w:lineRule="auto"/>
        <w:jc w:val="both"/>
        <w:rPr>
          <w:rFonts w:ascii="Arial" w:eastAsia="Times New Roman" w:hAnsi="Arial" w:cs="Arial"/>
          <w:sz w:val="20"/>
          <w:szCs w:val="20"/>
          <w:lang w:val="es-MX" w:eastAsia="es-ES"/>
        </w:rPr>
      </w:pPr>
    </w:p>
    <w:p w:rsidR="00AB7A04" w:rsidRDefault="00AB7A04" w:rsidP="001B014F">
      <w:pPr>
        <w:spacing w:after="0" w:line="240" w:lineRule="auto"/>
        <w:jc w:val="both"/>
        <w:rPr>
          <w:rFonts w:ascii="Arial" w:eastAsia="Times New Roman" w:hAnsi="Arial" w:cs="Arial"/>
          <w:sz w:val="20"/>
          <w:szCs w:val="20"/>
          <w:lang w:val="es-MX" w:eastAsia="es-ES"/>
        </w:rPr>
      </w:pPr>
    </w:p>
    <w:p w:rsidR="00AB7A04" w:rsidRPr="001B014F" w:rsidRDefault="00AB7A04" w:rsidP="00CC6D7A">
      <w:pPr>
        <w:spacing w:after="0" w:line="240" w:lineRule="auto"/>
        <w:rPr>
          <w:rFonts w:ascii="Arial" w:eastAsia="Times New Roman" w:hAnsi="Arial" w:cs="Arial"/>
          <w:sz w:val="20"/>
          <w:szCs w:val="20"/>
          <w:lang w:val="es-MX" w:eastAsia="es-ES"/>
        </w:rPr>
      </w:pPr>
      <w:r>
        <w:rPr>
          <w:rFonts w:ascii="Arial" w:eastAsia="Times New Roman" w:hAnsi="Arial" w:cs="Arial"/>
          <w:b/>
          <w:sz w:val="20"/>
          <w:szCs w:val="20"/>
          <w:u w:val="single"/>
          <w:lang w:val="es-MX" w:eastAsia="es-ES"/>
        </w:rPr>
        <w:t>Unidad 2: El Antiguo Cercano Oriente: Revolución Neolítica y Revolución Urbana</w:t>
      </w: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MX" w:eastAsia="es-ES"/>
        </w:rPr>
        <w:t>La Revolución Neolítica</w:t>
      </w:r>
      <w:r w:rsidRPr="001B014F">
        <w:rPr>
          <w:rFonts w:ascii="Arial" w:eastAsia="Times New Roman" w:hAnsi="Arial" w:cs="Arial"/>
          <w:sz w:val="20"/>
          <w:szCs w:val="20"/>
          <w:lang w:val="es-ES" w:eastAsia="es-ES"/>
        </w:rPr>
        <w:t xml:space="preserve">: concepto. Ubicación </w:t>
      </w:r>
      <w:proofErr w:type="spellStart"/>
      <w:r w:rsidRPr="001B014F">
        <w:rPr>
          <w:rFonts w:ascii="Arial" w:eastAsia="Times New Roman" w:hAnsi="Arial" w:cs="Arial"/>
          <w:sz w:val="20"/>
          <w:szCs w:val="20"/>
          <w:lang w:val="es-ES" w:eastAsia="es-ES"/>
        </w:rPr>
        <w:t>tèmpor</w:t>
      </w:r>
      <w:proofErr w:type="spellEnd"/>
      <w:r w:rsidRPr="001B014F">
        <w:rPr>
          <w:rFonts w:ascii="Arial" w:eastAsia="Times New Roman" w:hAnsi="Arial" w:cs="Arial"/>
          <w:sz w:val="20"/>
          <w:szCs w:val="20"/>
          <w:lang w:val="es-ES" w:eastAsia="es-ES"/>
        </w:rPr>
        <w:t>-espacial. Etapas. Agricultura, ganaderías y sedentarismo humano. Los cambios en la forma de vida. Tipos de asentamientos neolíticos.</w:t>
      </w: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 xml:space="preserve">Inicio de la Edad de los Metales: Premisas </w:t>
      </w:r>
      <w:proofErr w:type="spellStart"/>
      <w:r w:rsidRPr="001B014F">
        <w:rPr>
          <w:rFonts w:ascii="Arial" w:eastAsia="Times New Roman" w:hAnsi="Arial" w:cs="Arial"/>
          <w:sz w:val="20"/>
          <w:szCs w:val="20"/>
          <w:lang w:val="es-ES" w:eastAsia="es-ES"/>
        </w:rPr>
        <w:t>Calcolíticas</w:t>
      </w:r>
      <w:proofErr w:type="spellEnd"/>
      <w:r w:rsidRPr="001B014F">
        <w:rPr>
          <w:rFonts w:ascii="Arial" w:eastAsia="Times New Roman" w:hAnsi="Arial" w:cs="Arial"/>
          <w:sz w:val="20"/>
          <w:szCs w:val="20"/>
          <w:lang w:val="es-ES" w:eastAsia="es-ES"/>
        </w:rPr>
        <w:t xml:space="preserve">: </w:t>
      </w:r>
      <w:proofErr w:type="spellStart"/>
      <w:r w:rsidRPr="001B014F">
        <w:rPr>
          <w:rFonts w:ascii="Arial" w:eastAsia="Times New Roman" w:hAnsi="Arial" w:cs="Arial"/>
          <w:sz w:val="20"/>
          <w:szCs w:val="20"/>
          <w:lang w:val="es-ES" w:eastAsia="es-ES"/>
        </w:rPr>
        <w:t>protociudades</w:t>
      </w:r>
      <w:proofErr w:type="spellEnd"/>
      <w:r w:rsidRPr="001B014F">
        <w:rPr>
          <w:rFonts w:ascii="Arial" w:eastAsia="Times New Roman" w:hAnsi="Arial" w:cs="Arial"/>
          <w:sz w:val="20"/>
          <w:szCs w:val="20"/>
          <w:lang w:val="es-ES" w:eastAsia="es-ES"/>
        </w:rPr>
        <w:t>.</w:t>
      </w:r>
    </w:p>
    <w:p w:rsidR="00592718" w:rsidRPr="001B014F" w:rsidRDefault="00592718" w:rsidP="00592718">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La Antigua Mesopotamia Asiática: </w:t>
      </w:r>
      <w:r w:rsidRPr="001B014F">
        <w:rPr>
          <w:rFonts w:ascii="Arial" w:eastAsia="Times New Roman" w:hAnsi="Arial" w:cs="Arial"/>
          <w:sz w:val="20"/>
          <w:szCs w:val="20"/>
          <w:lang w:val="es-ES" w:eastAsia="es-ES"/>
        </w:rPr>
        <w:t xml:space="preserve">Ubicación </w:t>
      </w:r>
      <w:proofErr w:type="spellStart"/>
      <w:r w:rsidRPr="001B014F">
        <w:rPr>
          <w:rFonts w:ascii="Arial" w:eastAsia="Times New Roman" w:hAnsi="Arial" w:cs="Arial"/>
          <w:sz w:val="20"/>
          <w:szCs w:val="20"/>
          <w:lang w:val="es-ES" w:eastAsia="es-ES"/>
        </w:rPr>
        <w:t>témporo</w:t>
      </w:r>
      <w:proofErr w:type="spellEnd"/>
      <w:r w:rsidRPr="001B014F">
        <w:rPr>
          <w:rFonts w:ascii="Arial" w:eastAsia="Times New Roman" w:hAnsi="Arial" w:cs="Arial"/>
          <w:sz w:val="20"/>
          <w:szCs w:val="20"/>
          <w:lang w:val="es-ES" w:eastAsia="es-ES"/>
        </w:rPr>
        <w:t>-espacial</w:t>
      </w:r>
      <w:r w:rsidRPr="001B014F">
        <w:rPr>
          <w:rFonts w:ascii="Arial" w:eastAsia="Times New Roman" w:hAnsi="Arial" w:cs="Arial"/>
          <w:sz w:val="20"/>
          <w:szCs w:val="20"/>
          <w:lang w:val="es-MX" w:eastAsia="es-ES"/>
        </w:rPr>
        <w:t>. La revolución urbana</w:t>
      </w:r>
      <w:r w:rsidRPr="001B014F">
        <w:rPr>
          <w:rFonts w:ascii="Arial" w:eastAsia="Times New Roman" w:hAnsi="Arial" w:cs="Arial"/>
          <w:sz w:val="20"/>
          <w:szCs w:val="20"/>
          <w:lang w:val="es-ES" w:eastAsia="es-ES"/>
        </w:rPr>
        <w:t>. Los orígenes de la civilización</w:t>
      </w:r>
      <w:r w:rsidRPr="001B014F">
        <w:rPr>
          <w:rFonts w:ascii="Arial" w:eastAsia="Times New Roman" w:hAnsi="Arial" w:cs="Arial"/>
          <w:sz w:val="20"/>
          <w:szCs w:val="20"/>
          <w:lang w:val="es-MX" w:eastAsia="es-ES"/>
        </w:rPr>
        <w:t>.</w:t>
      </w:r>
      <w:r w:rsidRPr="001B014F">
        <w:rPr>
          <w:rFonts w:ascii="Arial" w:eastAsia="Times New Roman" w:hAnsi="Arial" w:cs="Arial"/>
          <w:sz w:val="20"/>
          <w:szCs w:val="20"/>
          <w:lang w:val="es-ES" w:eastAsia="es-ES"/>
        </w:rPr>
        <w:t xml:space="preserve"> Los estadios de su desarrollo.</w:t>
      </w:r>
      <w:r w:rsidRPr="001B014F">
        <w:rPr>
          <w:rFonts w:ascii="Arial" w:eastAsia="Times New Roman" w:hAnsi="Arial" w:cs="Arial"/>
          <w:sz w:val="20"/>
          <w:szCs w:val="20"/>
          <w:lang w:val="es-MX" w:eastAsia="es-ES"/>
        </w:rPr>
        <w:t xml:space="preserve"> La invención de la escritura. Organización: ámbito público, economía, sociedad, religión.  </w:t>
      </w:r>
    </w:p>
    <w:p w:rsidR="001B014F" w:rsidRPr="001B014F" w:rsidRDefault="001B014F" w:rsidP="001B014F">
      <w:pPr>
        <w:spacing w:after="0" w:line="240" w:lineRule="auto"/>
        <w:jc w:val="both"/>
        <w:rPr>
          <w:rFonts w:ascii="Arial" w:eastAsia="Times New Roman" w:hAnsi="Arial" w:cs="Arial"/>
          <w:sz w:val="20"/>
          <w:szCs w:val="20"/>
          <w:lang w:val="es-ES" w:eastAsia="es-ES"/>
        </w:rPr>
      </w:pPr>
    </w:p>
    <w:p w:rsidR="001B014F" w:rsidRDefault="001B014F" w:rsidP="001B014F">
      <w:pPr>
        <w:spacing w:after="0" w:line="240" w:lineRule="auto"/>
        <w:jc w:val="both"/>
        <w:rPr>
          <w:rFonts w:ascii="Arial" w:eastAsia="Times New Roman" w:hAnsi="Arial" w:cs="Arial"/>
          <w:sz w:val="20"/>
          <w:szCs w:val="20"/>
          <w:u w:val="single"/>
          <w:lang w:val="es-MX" w:eastAsia="es-ES"/>
        </w:rPr>
      </w:pPr>
      <w:r w:rsidRPr="001B014F">
        <w:rPr>
          <w:rFonts w:ascii="Arial" w:eastAsia="Times New Roman" w:hAnsi="Arial" w:cs="Arial"/>
          <w:sz w:val="20"/>
          <w:szCs w:val="20"/>
          <w:u w:val="single"/>
          <w:lang w:val="es-MX" w:eastAsia="es-ES"/>
        </w:rPr>
        <w:t>Bibliografía específica y material audiovisual obligatorios</w:t>
      </w:r>
    </w:p>
    <w:p w:rsidR="001B014F" w:rsidRPr="001B014F" w:rsidRDefault="001B014F" w:rsidP="001B014F">
      <w:pPr>
        <w:numPr>
          <w:ilvl w:val="0"/>
          <w:numId w:val="4"/>
        </w:numPr>
        <w:spacing w:after="0" w:line="240" w:lineRule="auto"/>
        <w:contextualSpacing/>
        <w:jc w:val="both"/>
        <w:rPr>
          <w:rFonts w:ascii="Arial" w:eastAsia="Times New Roman" w:hAnsi="Arial" w:cs="Arial"/>
          <w:sz w:val="18"/>
          <w:szCs w:val="18"/>
          <w:lang w:val="es-MX" w:eastAsia="es-ES"/>
        </w:rPr>
      </w:pPr>
      <w:r w:rsidRPr="001B014F">
        <w:rPr>
          <w:rFonts w:ascii="Arial" w:eastAsia="Times New Roman" w:hAnsi="Arial" w:cs="Arial"/>
          <w:sz w:val="20"/>
          <w:szCs w:val="20"/>
          <w:lang w:val="es-MX" w:eastAsia="es-ES"/>
        </w:rPr>
        <w:t xml:space="preserve">LIVERANI, Mario, El Antiguo Oriente: historia, sociedad y economía, ed. Crítica, </w:t>
      </w:r>
      <w:r w:rsidRPr="001B014F">
        <w:rPr>
          <w:rFonts w:ascii="Arial" w:eastAsia="Times New Roman" w:hAnsi="Arial" w:cs="Arial"/>
          <w:sz w:val="18"/>
          <w:szCs w:val="18"/>
          <w:lang w:val="es-MX" w:eastAsia="es-ES"/>
        </w:rPr>
        <w:t xml:space="preserve">Barcelona, 1995.  </w:t>
      </w:r>
      <w:proofErr w:type="spellStart"/>
      <w:r w:rsidRPr="001B014F">
        <w:rPr>
          <w:rFonts w:ascii="Arial" w:eastAsia="Times New Roman" w:hAnsi="Arial" w:cs="Arial"/>
          <w:sz w:val="18"/>
          <w:szCs w:val="18"/>
          <w:lang w:val="es-MX" w:eastAsia="es-ES"/>
        </w:rPr>
        <w:t>Cap</w:t>
      </w:r>
      <w:proofErr w:type="spellEnd"/>
      <w:r w:rsidRPr="001B014F">
        <w:rPr>
          <w:rFonts w:ascii="Arial" w:eastAsia="Times New Roman" w:hAnsi="Arial" w:cs="Arial"/>
          <w:sz w:val="18"/>
          <w:szCs w:val="18"/>
          <w:lang w:val="es-MX" w:eastAsia="es-ES"/>
        </w:rPr>
        <w:t>: 3</w:t>
      </w:r>
    </w:p>
    <w:p w:rsidR="001B014F" w:rsidRPr="001B014F" w:rsidRDefault="00674F23" w:rsidP="001B014F">
      <w:pPr>
        <w:numPr>
          <w:ilvl w:val="0"/>
          <w:numId w:val="4"/>
        </w:numPr>
        <w:spacing w:after="0" w:line="240" w:lineRule="auto"/>
        <w:contextualSpacing/>
        <w:jc w:val="both"/>
        <w:rPr>
          <w:rFonts w:ascii="Arial" w:eastAsia="Times New Roman" w:hAnsi="Arial" w:cs="Arial"/>
          <w:sz w:val="20"/>
          <w:szCs w:val="20"/>
          <w:lang w:val="es-MX" w:eastAsia="es-ES"/>
        </w:rPr>
      </w:pPr>
      <w:hyperlink r:id="rId9" w:history="1">
        <w:r w:rsidR="001B014F" w:rsidRPr="001B014F">
          <w:rPr>
            <w:rFonts w:ascii="Arial" w:eastAsia="Times New Roman" w:hAnsi="Arial" w:cs="Arial"/>
            <w:color w:val="0563C1" w:themeColor="hyperlink"/>
            <w:sz w:val="20"/>
            <w:szCs w:val="20"/>
            <w:u w:val="single"/>
            <w:lang w:val="es-MX" w:eastAsia="es-ES"/>
          </w:rPr>
          <w:t>https://www.youtube.com/watch?v=jEOvR4kvFm0&amp;t=6s</w:t>
        </w:r>
      </w:hyperlink>
      <w:r w:rsidR="001B014F" w:rsidRPr="001B014F">
        <w:rPr>
          <w:rFonts w:ascii="Arial" w:eastAsia="Times New Roman" w:hAnsi="Arial" w:cs="Arial"/>
          <w:sz w:val="20"/>
          <w:szCs w:val="20"/>
          <w:lang w:val="es-MX" w:eastAsia="es-ES"/>
        </w:rPr>
        <w:t xml:space="preserve">   “</w:t>
      </w:r>
      <w:proofErr w:type="spellStart"/>
      <w:r w:rsidR="001B014F" w:rsidRPr="001B014F">
        <w:rPr>
          <w:rFonts w:ascii="Arial" w:eastAsia="Times New Roman" w:hAnsi="Arial" w:cs="Arial"/>
          <w:sz w:val="20"/>
          <w:szCs w:val="20"/>
          <w:lang w:val="es-MX" w:eastAsia="es-ES"/>
        </w:rPr>
        <w:t>Catal</w:t>
      </w:r>
      <w:proofErr w:type="spellEnd"/>
      <w:r w:rsidR="001B014F" w:rsidRPr="001B014F">
        <w:rPr>
          <w:rFonts w:ascii="Arial" w:eastAsia="Times New Roman" w:hAnsi="Arial" w:cs="Arial"/>
          <w:sz w:val="20"/>
          <w:szCs w:val="20"/>
          <w:lang w:val="es-MX" w:eastAsia="es-ES"/>
        </w:rPr>
        <w:t xml:space="preserve"> </w:t>
      </w:r>
      <w:proofErr w:type="spellStart"/>
      <w:r w:rsidR="001B014F" w:rsidRPr="001B014F">
        <w:rPr>
          <w:rFonts w:ascii="Arial" w:eastAsia="Times New Roman" w:hAnsi="Arial" w:cs="Arial"/>
          <w:sz w:val="20"/>
          <w:szCs w:val="20"/>
          <w:lang w:val="es-MX" w:eastAsia="es-ES"/>
        </w:rPr>
        <w:t>Huyuk</w:t>
      </w:r>
      <w:proofErr w:type="spellEnd"/>
      <w:r w:rsidR="001B014F" w:rsidRPr="001B014F">
        <w:rPr>
          <w:rFonts w:ascii="Arial" w:eastAsia="Times New Roman" w:hAnsi="Arial" w:cs="Arial"/>
          <w:sz w:val="20"/>
          <w:szCs w:val="20"/>
          <w:lang w:val="es-MX" w:eastAsia="es-ES"/>
        </w:rPr>
        <w:t>”</w:t>
      </w:r>
    </w:p>
    <w:p w:rsidR="001B014F" w:rsidRPr="001B014F" w:rsidRDefault="001B014F" w:rsidP="001B014F">
      <w:pPr>
        <w:numPr>
          <w:ilvl w:val="0"/>
          <w:numId w:val="4"/>
        </w:numPr>
        <w:spacing w:after="0" w:line="240" w:lineRule="auto"/>
        <w:contextualSpacing/>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Material audiovisual elaborado por la cátedra: “El Neolítico”</w:t>
      </w:r>
    </w:p>
    <w:p w:rsidR="00592718" w:rsidRPr="001B014F" w:rsidRDefault="00592718" w:rsidP="00592718">
      <w:pPr>
        <w:numPr>
          <w:ilvl w:val="0"/>
          <w:numId w:val="4"/>
        </w:numPr>
        <w:spacing w:after="0" w:line="240" w:lineRule="auto"/>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LIVERANI, Mario, El Antiguo Oriente: historia, sociedad y economía, ed. Crítica, Barcelona, 1995.Cap:</w:t>
      </w:r>
    </w:p>
    <w:p w:rsidR="00592718" w:rsidRDefault="00592718" w:rsidP="00CC6D7A">
      <w:pPr>
        <w:spacing w:after="0" w:line="240" w:lineRule="auto"/>
        <w:ind w:left="363"/>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4</w:t>
      </w:r>
    </w:p>
    <w:p w:rsidR="00CC6D7A" w:rsidRPr="001364CE" w:rsidRDefault="001364CE" w:rsidP="001364CE">
      <w:pPr>
        <w:pStyle w:val="Prrafodelista"/>
        <w:numPr>
          <w:ilvl w:val="0"/>
          <w:numId w:val="5"/>
        </w:numPr>
        <w:spacing w:after="0" w:line="240" w:lineRule="auto"/>
        <w:jc w:val="both"/>
        <w:rPr>
          <w:rFonts w:ascii="Arial" w:eastAsia="Times New Roman" w:hAnsi="Arial" w:cs="Arial"/>
          <w:sz w:val="20"/>
          <w:szCs w:val="20"/>
          <w:lang w:val="es-MX" w:eastAsia="es-ES"/>
        </w:rPr>
      </w:pPr>
      <w:r w:rsidRPr="00F36966">
        <w:rPr>
          <w:rFonts w:ascii="Arial" w:eastAsia="Times New Roman" w:hAnsi="Arial" w:cs="Arial"/>
          <w:sz w:val="20"/>
          <w:szCs w:val="20"/>
          <w:lang w:val="es-AR" w:eastAsia="es-ES"/>
        </w:rPr>
        <w:t xml:space="preserve">KUHRT, </w:t>
      </w:r>
      <w:proofErr w:type="spellStart"/>
      <w:r w:rsidRPr="00F36966">
        <w:rPr>
          <w:rFonts w:ascii="Arial" w:eastAsia="Times New Roman" w:hAnsi="Arial" w:cs="Arial"/>
          <w:sz w:val="20"/>
          <w:szCs w:val="20"/>
          <w:lang w:val="es-AR" w:eastAsia="es-ES"/>
        </w:rPr>
        <w:t>Ameliè</w:t>
      </w:r>
      <w:proofErr w:type="spellEnd"/>
      <w:r w:rsidRPr="00F36966">
        <w:rPr>
          <w:rFonts w:ascii="Arial" w:eastAsia="Times New Roman" w:hAnsi="Arial" w:cs="Arial"/>
          <w:sz w:val="20"/>
          <w:szCs w:val="20"/>
          <w:lang w:val="es-AR" w:eastAsia="es-ES"/>
        </w:rPr>
        <w:t>.</w:t>
      </w:r>
      <w:r w:rsidRPr="001364CE">
        <w:rPr>
          <w:rFonts w:ascii="Arial" w:eastAsia="Times New Roman" w:hAnsi="Arial" w:cs="Arial"/>
          <w:sz w:val="20"/>
          <w:szCs w:val="20"/>
          <w:lang w:val="es-AR" w:eastAsia="es-ES"/>
        </w:rPr>
        <w:t xml:space="preserve"> </w:t>
      </w:r>
      <w:r w:rsidRPr="001B014F">
        <w:rPr>
          <w:rFonts w:ascii="Arial" w:eastAsia="Times New Roman" w:hAnsi="Arial" w:cs="Arial"/>
          <w:sz w:val="20"/>
          <w:szCs w:val="20"/>
          <w:lang w:val="es-AR" w:eastAsia="es-ES"/>
        </w:rPr>
        <w:t>El Oriente Próximo en la Antigüedad (</w:t>
      </w:r>
      <w:smartTag w:uri="urn:schemas-microsoft-com:office:smarttags" w:element="metricconverter">
        <w:smartTagPr>
          <w:attr w:name="ProductID" w:val="-3000 a"/>
        </w:smartTagPr>
        <w:r w:rsidRPr="001B014F">
          <w:rPr>
            <w:rFonts w:ascii="Arial" w:eastAsia="Times New Roman" w:hAnsi="Arial" w:cs="Arial"/>
            <w:sz w:val="20"/>
            <w:szCs w:val="20"/>
            <w:lang w:val="es-AR" w:eastAsia="es-ES"/>
          </w:rPr>
          <w:t>-3000 a</w:t>
        </w:r>
      </w:smartTag>
      <w:r w:rsidRPr="001B014F">
        <w:rPr>
          <w:rFonts w:ascii="Arial" w:eastAsia="Times New Roman" w:hAnsi="Arial" w:cs="Arial"/>
          <w:sz w:val="20"/>
          <w:szCs w:val="20"/>
          <w:lang w:val="es-AR" w:eastAsia="es-ES"/>
        </w:rPr>
        <w:t xml:space="preserve"> </w:t>
      </w:r>
      <w:smartTag w:uri="urn:schemas-microsoft-com:office:smarttags" w:element="metricconverter">
        <w:smartTagPr>
          <w:attr w:name="ProductID" w:val="330 a"/>
        </w:smartTagPr>
        <w:r w:rsidRPr="001B014F">
          <w:rPr>
            <w:rFonts w:ascii="Arial" w:eastAsia="Times New Roman" w:hAnsi="Arial" w:cs="Arial"/>
            <w:sz w:val="20"/>
            <w:szCs w:val="20"/>
            <w:lang w:val="es-AR" w:eastAsia="es-ES"/>
          </w:rPr>
          <w:t xml:space="preserve">330 </w:t>
        </w:r>
        <w:proofErr w:type="spellStart"/>
        <w:r w:rsidRPr="001B014F">
          <w:rPr>
            <w:rFonts w:ascii="Arial" w:eastAsia="Times New Roman" w:hAnsi="Arial" w:cs="Arial"/>
            <w:sz w:val="20"/>
            <w:szCs w:val="20"/>
            <w:lang w:val="es-AR" w:eastAsia="es-ES"/>
          </w:rPr>
          <w:t>a</w:t>
        </w:r>
      </w:smartTag>
      <w:r w:rsidRPr="001B014F">
        <w:rPr>
          <w:rFonts w:ascii="Arial" w:eastAsia="Times New Roman" w:hAnsi="Arial" w:cs="Arial"/>
          <w:sz w:val="20"/>
          <w:szCs w:val="20"/>
          <w:lang w:val="es-AR" w:eastAsia="es-ES"/>
        </w:rPr>
        <w:t>.C</w:t>
      </w:r>
      <w:proofErr w:type="spellEnd"/>
      <w:r w:rsidRPr="001B014F">
        <w:rPr>
          <w:rFonts w:ascii="Arial" w:eastAsia="Times New Roman" w:hAnsi="Arial" w:cs="Arial"/>
          <w:sz w:val="20"/>
          <w:szCs w:val="20"/>
          <w:lang w:val="es-AR" w:eastAsia="es-ES"/>
        </w:rPr>
        <w:t xml:space="preserve">) Barcelona. </w:t>
      </w:r>
      <w:proofErr w:type="spellStart"/>
      <w:r w:rsidRPr="001B014F">
        <w:rPr>
          <w:rFonts w:ascii="Arial" w:eastAsia="Times New Roman" w:hAnsi="Arial" w:cs="Arial"/>
          <w:sz w:val="20"/>
          <w:szCs w:val="20"/>
          <w:lang w:val="es-AR" w:eastAsia="es-ES"/>
        </w:rPr>
        <w:t>Crìtica</w:t>
      </w:r>
      <w:proofErr w:type="spellEnd"/>
      <w:r w:rsidRPr="001B014F">
        <w:rPr>
          <w:rFonts w:ascii="Arial" w:eastAsia="Times New Roman" w:hAnsi="Arial" w:cs="Arial"/>
          <w:sz w:val="20"/>
          <w:szCs w:val="20"/>
          <w:lang w:val="es-AR" w:eastAsia="es-ES"/>
        </w:rPr>
        <w:t>. 2000</w:t>
      </w:r>
      <w:r>
        <w:rPr>
          <w:rFonts w:ascii="Arial" w:eastAsia="Times New Roman" w:hAnsi="Arial" w:cs="Arial"/>
          <w:sz w:val="20"/>
          <w:szCs w:val="20"/>
          <w:lang w:eastAsia="es-ES"/>
        </w:rPr>
        <w:t>.</w:t>
      </w:r>
      <w:proofErr w:type="spellStart"/>
      <w:r>
        <w:rPr>
          <w:rFonts w:ascii="Arial" w:eastAsia="Times New Roman" w:hAnsi="Arial" w:cs="Arial"/>
          <w:sz w:val="20"/>
          <w:szCs w:val="20"/>
          <w:lang w:eastAsia="es-ES"/>
        </w:rPr>
        <w:t>págs</w:t>
      </w:r>
      <w:proofErr w:type="spellEnd"/>
      <w:r>
        <w:rPr>
          <w:rFonts w:ascii="Arial" w:eastAsia="Times New Roman" w:hAnsi="Arial" w:cs="Arial"/>
          <w:sz w:val="20"/>
          <w:szCs w:val="20"/>
          <w:lang w:eastAsia="es-ES"/>
        </w:rPr>
        <w:t>.</w:t>
      </w:r>
      <w:r w:rsidRPr="001364CE">
        <w:rPr>
          <w:rFonts w:ascii="Arial" w:eastAsia="Times New Roman" w:hAnsi="Arial" w:cs="Arial"/>
          <w:sz w:val="20"/>
          <w:szCs w:val="20"/>
          <w:lang w:eastAsia="es-ES"/>
        </w:rPr>
        <w:t xml:space="preserve"> 33 a 61</w:t>
      </w:r>
    </w:p>
    <w:p w:rsidR="00592718" w:rsidRPr="001B014F" w:rsidRDefault="00592718" w:rsidP="00592718">
      <w:pPr>
        <w:numPr>
          <w:ilvl w:val="0"/>
          <w:numId w:val="5"/>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fr-FR" w:eastAsia="es-ES"/>
        </w:rPr>
        <w:t>Material audiovisual elaborado por la docente de la cátedra y sus ayudantes. </w:t>
      </w:r>
      <w:r w:rsidRPr="001B014F">
        <w:rPr>
          <w:rFonts w:ascii="Arial" w:eastAsia="Times New Roman" w:hAnsi="Arial" w:cs="Arial"/>
          <w:i/>
          <w:sz w:val="20"/>
          <w:szCs w:val="20"/>
          <w:lang w:val="fr-FR" w:eastAsia="es-ES"/>
        </w:rPr>
        <w:t>Mesopotamia : cuna de la civlización</w:t>
      </w:r>
      <w:r w:rsidRPr="001B014F">
        <w:rPr>
          <w:rFonts w:ascii="Arial" w:eastAsia="Times New Roman" w:hAnsi="Arial" w:cs="Arial"/>
          <w:sz w:val="20"/>
          <w:szCs w:val="20"/>
          <w:lang w:val="fr-FR" w:eastAsia="es-ES"/>
        </w:rPr>
        <w:t xml:space="preserve"> </w:t>
      </w:r>
    </w:p>
    <w:p w:rsidR="001B014F" w:rsidRPr="001B014F" w:rsidRDefault="001B014F" w:rsidP="00592718">
      <w:pPr>
        <w:spacing w:after="0" w:line="240" w:lineRule="auto"/>
        <w:ind w:left="363"/>
        <w:contextualSpacing/>
        <w:jc w:val="both"/>
        <w:rPr>
          <w:rFonts w:ascii="Arial" w:eastAsia="Times New Roman" w:hAnsi="Arial" w:cs="Arial"/>
          <w:sz w:val="20"/>
          <w:szCs w:val="20"/>
          <w:lang w:val="es-MX" w:eastAsia="es-ES"/>
        </w:rPr>
      </w:pPr>
    </w:p>
    <w:p w:rsidR="001B014F" w:rsidRPr="001B014F" w:rsidRDefault="001B014F" w:rsidP="001B014F">
      <w:pPr>
        <w:spacing w:after="0" w:line="240" w:lineRule="auto"/>
        <w:jc w:val="both"/>
        <w:rPr>
          <w:rFonts w:ascii="Arial" w:eastAsia="Times New Roman" w:hAnsi="Arial" w:cs="Arial"/>
          <w:b/>
          <w:sz w:val="20"/>
          <w:szCs w:val="20"/>
          <w:u w:val="single"/>
          <w:lang w:val="es-MX" w:eastAsia="es-ES"/>
        </w:rPr>
      </w:pPr>
      <w:r>
        <w:rPr>
          <w:rFonts w:ascii="Arial" w:eastAsia="Times New Roman" w:hAnsi="Arial" w:cs="Arial"/>
          <w:b/>
          <w:sz w:val="20"/>
          <w:szCs w:val="20"/>
          <w:u w:val="single"/>
          <w:lang w:val="es-MX" w:eastAsia="es-ES"/>
        </w:rPr>
        <w:t xml:space="preserve">Unidad </w:t>
      </w:r>
      <w:r w:rsidR="00592718">
        <w:rPr>
          <w:rFonts w:ascii="Arial" w:eastAsia="Times New Roman" w:hAnsi="Arial" w:cs="Arial"/>
          <w:b/>
          <w:sz w:val="20"/>
          <w:szCs w:val="20"/>
          <w:u w:val="single"/>
          <w:lang w:val="es-MX" w:eastAsia="es-ES"/>
        </w:rPr>
        <w:t>3</w:t>
      </w:r>
      <w:r w:rsidRPr="001B014F">
        <w:rPr>
          <w:rFonts w:ascii="Arial" w:eastAsia="Times New Roman" w:hAnsi="Arial" w:cs="Arial"/>
          <w:b/>
          <w:sz w:val="20"/>
          <w:szCs w:val="20"/>
          <w:u w:val="single"/>
          <w:lang w:val="es-MX" w:eastAsia="es-ES"/>
        </w:rPr>
        <w:t xml:space="preserve">: La Antigua Asia Menor: </w:t>
      </w:r>
      <w:r w:rsidR="00592718">
        <w:rPr>
          <w:rFonts w:ascii="Arial" w:eastAsia="Times New Roman" w:hAnsi="Arial" w:cs="Arial"/>
          <w:b/>
          <w:sz w:val="20"/>
          <w:szCs w:val="20"/>
          <w:u w:val="single"/>
          <w:lang w:val="es-MX" w:eastAsia="es-ES"/>
        </w:rPr>
        <w:t xml:space="preserve"> L</w:t>
      </w:r>
      <w:r w:rsidRPr="001B014F">
        <w:rPr>
          <w:rFonts w:ascii="Arial" w:eastAsia="Times New Roman" w:hAnsi="Arial" w:cs="Arial"/>
          <w:b/>
          <w:sz w:val="20"/>
          <w:szCs w:val="20"/>
          <w:u w:val="single"/>
          <w:lang w:val="es-MX" w:eastAsia="es-ES"/>
        </w:rPr>
        <w:t>os primeros Imperios.</w:t>
      </w:r>
    </w:p>
    <w:p w:rsidR="001B014F" w:rsidRPr="001B014F" w:rsidRDefault="001B014F"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ES" w:eastAsia="es-ES"/>
        </w:rPr>
        <w:t xml:space="preserve">Las migraciones semitas. Los acadios en Mesopotamia: El primer Imperio Semita. Esplendor y caída. La Tercera Dinastía de </w:t>
      </w:r>
      <w:proofErr w:type="spellStart"/>
      <w:r w:rsidRPr="001B014F">
        <w:rPr>
          <w:rFonts w:ascii="Arial" w:eastAsia="Times New Roman" w:hAnsi="Arial" w:cs="Arial"/>
          <w:sz w:val="20"/>
          <w:szCs w:val="20"/>
          <w:lang w:val="es-ES" w:eastAsia="es-ES"/>
        </w:rPr>
        <w:t>Ur</w:t>
      </w:r>
      <w:proofErr w:type="spellEnd"/>
      <w:r w:rsidRPr="001B014F">
        <w:rPr>
          <w:rFonts w:ascii="Arial" w:eastAsia="Times New Roman" w:hAnsi="Arial" w:cs="Arial"/>
          <w:sz w:val="20"/>
          <w:szCs w:val="20"/>
          <w:lang w:val="es-ES" w:eastAsia="es-ES"/>
        </w:rPr>
        <w:t>: la cultura.</w:t>
      </w:r>
    </w:p>
    <w:p w:rsidR="001B014F" w:rsidRPr="001B014F" w:rsidRDefault="001B014F"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Los amorreos y el Imperio </w:t>
      </w:r>
      <w:proofErr w:type="spellStart"/>
      <w:r w:rsidRPr="001B014F">
        <w:rPr>
          <w:rFonts w:ascii="Arial" w:eastAsia="Times New Roman" w:hAnsi="Arial" w:cs="Arial"/>
          <w:sz w:val="20"/>
          <w:szCs w:val="20"/>
          <w:lang w:val="es-MX" w:eastAsia="es-ES"/>
        </w:rPr>
        <w:t>Paleobabilónico</w:t>
      </w:r>
      <w:proofErr w:type="spellEnd"/>
      <w:r w:rsidRPr="001B014F">
        <w:rPr>
          <w:rFonts w:ascii="Arial" w:eastAsia="Times New Roman" w:hAnsi="Arial" w:cs="Arial"/>
          <w:sz w:val="20"/>
          <w:szCs w:val="20"/>
          <w:lang w:val="es-MX" w:eastAsia="es-ES"/>
        </w:rPr>
        <w:t xml:space="preserve">. El reinado de Hammurabi. Formas políticas, económicas y sociales. El código de Hammurabi.  La civilización </w:t>
      </w:r>
      <w:proofErr w:type="spellStart"/>
      <w:r w:rsidRPr="001B014F">
        <w:rPr>
          <w:rFonts w:ascii="Arial" w:eastAsia="Times New Roman" w:hAnsi="Arial" w:cs="Arial"/>
          <w:sz w:val="20"/>
          <w:szCs w:val="20"/>
          <w:lang w:val="es-MX" w:eastAsia="es-ES"/>
        </w:rPr>
        <w:t>súmero</w:t>
      </w:r>
      <w:proofErr w:type="spellEnd"/>
      <w:r w:rsidRPr="001B014F">
        <w:rPr>
          <w:rFonts w:ascii="Arial" w:eastAsia="Times New Roman" w:hAnsi="Arial" w:cs="Arial"/>
          <w:sz w:val="20"/>
          <w:szCs w:val="20"/>
          <w:lang w:val="es-MX" w:eastAsia="es-ES"/>
        </w:rPr>
        <w:t>-acadia: principales características. La religión mesopotámica. Los instrumentos de legitimación del poder.</w:t>
      </w:r>
    </w:p>
    <w:p w:rsidR="001B014F" w:rsidRPr="001B014F" w:rsidRDefault="00AB7A04"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ES" w:eastAsia="es-ES"/>
        </w:rPr>
        <w:t xml:space="preserve">El equilibrio de poderes durante el segundo milenio a. C. Expansión, alianzas y repliegues de las potencias de la época: hititas, </w:t>
      </w:r>
      <w:proofErr w:type="spellStart"/>
      <w:r w:rsidRPr="001B014F">
        <w:rPr>
          <w:rFonts w:ascii="Arial" w:eastAsia="Times New Roman" w:hAnsi="Arial" w:cs="Arial"/>
          <w:sz w:val="20"/>
          <w:szCs w:val="20"/>
          <w:lang w:val="es-ES" w:eastAsia="es-ES"/>
        </w:rPr>
        <w:t>mitanios</w:t>
      </w:r>
      <w:proofErr w:type="spellEnd"/>
      <w:r w:rsidRPr="001B014F">
        <w:rPr>
          <w:rFonts w:ascii="Arial" w:eastAsia="Times New Roman" w:hAnsi="Arial" w:cs="Arial"/>
          <w:sz w:val="20"/>
          <w:szCs w:val="20"/>
          <w:lang w:val="es-ES" w:eastAsia="es-ES"/>
        </w:rPr>
        <w:t>, egipcios</w:t>
      </w:r>
    </w:p>
    <w:p w:rsidR="001B014F" w:rsidRPr="001B014F" w:rsidRDefault="001B014F"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u w:val="single"/>
          <w:lang w:val="es-MX" w:eastAsia="es-ES"/>
        </w:rPr>
        <w:t>Bibliografía específica y material audiovisual obligatorios</w:t>
      </w:r>
    </w:p>
    <w:p w:rsidR="001B014F" w:rsidRPr="001B014F" w:rsidRDefault="001B014F" w:rsidP="001B014F">
      <w:pPr>
        <w:numPr>
          <w:ilvl w:val="0"/>
          <w:numId w:val="5"/>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fr-FR" w:eastAsia="es-ES"/>
        </w:rPr>
        <w:t xml:space="preserve">FOSTER B Y POLINGER FOSTER K.Las </w:t>
      </w:r>
      <w:r w:rsidRPr="001B014F">
        <w:rPr>
          <w:rFonts w:ascii="Arial" w:eastAsia="Times New Roman" w:hAnsi="Arial" w:cs="Arial"/>
          <w:sz w:val="20"/>
          <w:szCs w:val="20"/>
          <w:lang w:val="es-ES" w:eastAsia="es-ES"/>
        </w:rPr>
        <w:t>civilizaciones</w:t>
      </w:r>
      <w:r w:rsidRPr="001B014F">
        <w:rPr>
          <w:rFonts w:ascii="Arial" w:eastAsia="Times New Roman" w:hAnsi="Arial" w:cs="Arial"/>
          <w:sz w:val="20"/>
          <w:szCs w:val="20"/>
          <w:lang w:val="fr-FR" w:eastAsia="es-ES"/>
        </w:rPr>
        <w:t xml:space="preserve"> Antiguas de Mesopotamia. España. Crítica. 2011. Cáp. 4 y 5</w:t>
      </w:r>
    </w:p>
    <w:p w:rsidR="001B014F" w:rsidRPr="001B014F" w:rsidRDefault="001B014F" w:rsidP="001B014F">
      <w:pPr>
        <w:numPr>
          <w:ilvl w:val="0"/>
          <w:numId w:val="5"/>
        </w:numPr>
        <w:spacing w:after="0" w:line="240" w:lineRule="auto"/>
        <w:contextualSpacing/>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lastRenderedPageBreak/>
        <w:t>Código de Hammurabi, versión basada en la edición de Joaquín Sanmartín, Barcelona 1999</w:t>
      </w:r>
    </w:p>
    <w:p w:rsidR="001B014F" w:rsidRPr="001B014F" w:rsidRDefault="001B014F" w:rsidP="001B014F">
      <w:pPr>
        <w:spacing w:after="0" w:line="240" w:lineRule="auto"/>
        <w:ind w:left="363"/>
        <w:contextualSpacing/>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Versión digital       </w:t>
      </w:r>
      <w:hyperlink r:id="rId10" w:history="1">
        <w:r w:rsidRPr="001B014F">
          <w:rPr>
            <w:rFonts w:ascii="Arial" w:eastAsia="Times New Roman" w:hAnsi="Arial" w:cs="Arial"/>
            <w:color w:val="0563C1" w:themeColor="hyperlink"/>
            <w:sz w:val="20"/>
            <w:szCs w:val="20"/>
            <w:u w:val="single"/>
            <w:lang w:val="es-MX" w:eastAsia="es-ES"/>
          </w:rPr>
          <w:t>http://www.materialesparahistoria.blogspot.com/</w:t>
        </w:r>
      </w:hyperlink>
    </w:p>
    <w:p w:rsidR="00AB7A04" w:rsidRPr="001B014F" w:rsidRDefault="00AB7A04" w:rsidP="00AB7A04">
      <w:pPr>
        <w:numPr>
          <w:ilvl w:val="0"/>
          <w:numId w:val="2"/>
        </w:numPr>
        <w:spacing w:after="0" w:line="240" w:lineRule="auto"/>
        <w:contextualSpacing/>
        <w:jc w:val="both"/>
        <w:rPr>
          <w:rFonts w:ascii="Arial" w:eastAsia="Times New Roman" w:hAnsi="Arial" w:cs="Arial"/>
          <w:sz w:val="20"/>
          <w:szCs w:val="20"/>
          <w:lang w:val="es-MX" w:eastAsia="es-ES"/>
        </w:rPr>
      </w:pPr>
      <w:r w:rsidRPr="001B014F">
        <w:rPr>
          <w:rFonts w:ascii="Arial" w:eastAsia="Times New Roman" w:hAnsi="Arial" w:cs="Arial"/>
          <w:sz w:val="20"/>
          <w:szCs w:val="20"/>
          <w:lang w:val="fr-FR" w:eastAsia="es-ES"/>
        </w:rPr>
        <w:t xml:space="preserve">FOSTER B Y POLINGER FOSTER K.Las </w:t>
      </w:r>
      <w:r w:rsidRPr="001B014F">
        <w:rPr>
          <w:rFonts w:ascii="Arial" w:eastAsia="Times New Roman" w:hAnsi="Arial" w:cs="Arial"/>
          <w:sz w:val="20"/>
          <w:szCs w:val="20"/>
          <w:lang w:val="es-ES" w:eastAsia="es-ES"/>
        </w:rPr>
        <w:t>civilizaciones</w:t>
      </w:r>
      <w:r w:rsidRPr="001B014F">
        <w:rPr>
          <w:rFonts w:ascii="Arial" w:eastAsia="Times New Roman" w:hAnsi="Arial" w:cs="Arial"/>
          <w:sz w:val="20"/>
          <w:szCs w:val="20"/>
          <w:lang w:val="fr-FR" w:eastAsia="es-ES"/>
        </w:rPr>
        <w:t xml:space="preserve"> Antiguas de Mesopotamia. España. Crítica. 2011. Cáp.  6 </w:t>
      </w:r>
      <w:r>
        <w:rPr>
          <w:rFonts w:ascii="Arial" w:eastAsia="Times New Roman" w:hAnsi="Arial" w:cs="Arial"/>
          <w:sz w:val="20"/>
          <w:szCs w:val="20"/>
          <w:lang w:val="fr-FR" w:eastAsia="es-ES"/>
        </w:rPr>
        <w:t xml:space="preserve"> </w:t>
      </w:r>
    </w:p>
    <w:p w:rsidR="00DB31F6" w:rsidRPr="001B014F" w:rsidRDefault="00DB31F6" w:rsidP="00DB31F6">
      <w:pPr>
        <w:numPr>
          <w:ilvl w:val="0"/>
          <w:numId w:val="2"/>
        </w:numPr>
        <w:spacing w:after="0" w:line="240" w:lineRule="auto"/>
        <w:contextualSpacing/>
        <w:jc w:val="both"/>
        <w:rPr>
          <w:rFonts w:ascii="Arial" w:eastAsia="Times New Roman" w:hAnsi="Arial" w:cs="Arial"/>
          <w:i/>
          <w:sz w:val="20"/>
          <w:szCs w:val="20"/>
          <w:u w:val="single"/>
          <w:lang w:val="es-ES" w:eastAsia="es-ES"/>
        </w:rPr>
      </w:pPr>
      <w:r w:rsidRPr="001B014F">
        <w:rPr>
          <w:rFonts w:ascii="Arial" w:eastAsia="Times New Roman" w:hAnsi="Arial" w:cs="Arial"/>
          <w:sz w:val="20"/>
          <w:szCs w:val="20"/>
          <w:lang w:val="es-ES" w:eastAsia="es-ES"/>
        </w:rPr>
        <w:t>Material audiovisual elaborado por la cátedra y sus ayudantes. “</w:t>
      </w:r>
      <w:r w:rsidRPr="001B014F">
        <w:rPr>
          <w:rFonts w:ascii="Arial" w:eastAsia="Times New Roman" w:hAnsi="Arial" w:cs="Arial"/>
          <w:i/>
          <w:sz w:val="20"/>
          <w:szCs w:val="20"/>
          <w:u w:val="single"/>
          <w:lang w:val="es-ES" w:eastAsia="es-ES"/>
        </w:rPr>
        <w:t xml:space="preserve">Tiempo y espacio en la Media Luna de las Tierras Fértiles en el 2º Milenio </w:t>
      </w:r>
      <w:proofErr w:type="spellStart"/>
      <w:r w:rsidRPr="001B014F">
        <w:rPr>
          <w:rFonts w:ascii="Arial" w:eastAsia="Times New Roman" w:hAnsi="Arial" w:cs="Arial"/>
          <w:i/>
          <w:sz w:val="20"/>
          <w:szCs w:val="20"/>
          <w:u w:val="single"/>
          <w:lang w:val="es-ES" w:eastAsia="es-ES"/>
        </w:rPr>
        <w:t>a.C</w:t>
      </w:r>
      <w:proofErr w:type="spellEnd"/>
      <w:r w:rsidRPr="001B014F">
        <w:rPr>
          <w:rFonts w:ascii="Arial" w:eastAsia="Times New Roman" w:hAnsi="Arial" w:cs="Arial"/>
          <w:i/>
          <w:sz w:val="20"/>
          <w:szCs w:val="20"/>
          <w:u w:val="single"/>
          <w:lang w:val="es-ES" w:eastAsia="es-ES"/>
        </w:rPr>
        <w:t>”</w:t>
      </w:r>
    </w:p>
    <w:p w:rsidR="001B014F" w:rsidRPr="001B014F" w:rsidRDefault="001B014F" w:rsidP="001B014F">
      <w:pPr>
        <w:spacing w:after="0" w:line="240" w:lineRule="auto"/>
        <w:ind w:left="363"/>
        <w:contextualSpacing/>
        <w:jc w:val="both"/>
        <w:rPr>
          <w:rFonts w:ascii="Arial" w:eastAsia="Times New Roman" w:hAnsi="Arial" w:cs="Arial"/>
          <w:sz w:val="20"/>
          <w:szCs w:val="20"/>
          <w:lang w:val="es-MX" w:eastAsia="es-ES"/>
        </w:rPr>
      </w:pPr>
    </w:p>
    <w:p w:rsidR="001B014F" w:rsidRPr="001B014F" w:rsidRDefault="001B014F" w:rsidP="001B014F">
      <w:pPr>
        <w:spacing w:after="0" w:line="240" w:lineRule="auto"/>
        <w:jc w:val="both"/>
        <w:rPr>
          <w:rFonts w:ascii="Arial" w:eastAsia="Times New Roman" w:hAnsi="Arial" w:cs="Arial"/>
          <w:b/>
          <w:sz w:val="20"/>
          <w:szCs w:val="20"/>
          <w:u w:val="single"/>
          <w:lang w:val="es-MX" w:eastAsia="es-ES"/>
        </w:rPr>
      </w:pPr>
      <w:r w:rsidRPr="001B014F">
        <w:rPr>
          <w:rFonts w:ascii="Arial" w:eastAsia="Times New Roman" w:hAnsi="Arial" w:cs="Arial"/>
          <w:b/>
          <w:sz w:val="20"/>
          <w:szCs w:val="20"/>
          <w:u w:val="single"/>
          <w:lang w:val="es-MX" w:eastAsia="es-ES"/>
        </w:rPr>
        <w:t xml:space="preserve">Unidad </w:t>
      </w:r>
      <w:r w:rsidR="00592718">
        <w:rPr>
          <w:rFonts w:ascii="Arial" w:eastAsia="Times New Roman" w:hAnsi="Arial" w:cs="Arial"/>
          <w:b/>
          <w:sz w:val="20"/>
          <w:szCs w:val="20"/>
          <w:u w:val="single"/>
          <w:lang w:val="es-MX" w:eastAsia="es-ES"/>
        </w:rPr>
        <w:t>4</w:t>
      </w:r>
      <w:r w:rsidRPr="001B014F">
        <w:rPr>
          <w:rFonts w:ascii="Arial" w:eastAsia="Times New Roman" w:hAnsi="Arial" w:cs="Arial"/>
          <w:b/>
          <w:sz w:val="20"/>
          <w:szCs w:val="20"/>
          <w:u w:val="single"/>
          <w:lang w:val="es-MX" w:eastAsia="es-ES"/>
        </w:rPr>
        <w:t>: La antigua civilización egipcia</w:t>
      </w: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Egipto: Característica geográficas generales. Unificación política. Periodización. Proceso de formación del Estado. La política interna en los siguientes períodos: El Reino Antiguo. El primer período intermedio. El imperio Medio. La invasión de los Hicsos. Imperio Nuevo.</w:t>
      </w: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Organización de la economía. Los mecanismos de dominación. El Estado y la burocracia. La religión como ideología del Estado.</w:t>
      </w: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 xml:space="preserve">La religión. El culto a los muertos. Los templos y sus diversos cultos: características. La arquitectura funeraria: tipos y funciones. Arte y literatura.  </w:t>
      </w:r>
    </w:p>
    <w:p w:rsidR="001B014F" w:rsidRPr="001B014F" w:rsidRDefault="001B014F" w:rsidP="001B014F">
      <w:pPr>
        <w:spacing w:after="0" w:line="240" w:lineRule="auto"/>
        <w:jc w:val="both"/>
        <w:rPr>
          <w:rFonts w:ascii="Arial" w:eastAsia="Times New Roman" w:hAnsi="Arial" w:cs="Arial"/>
          <w:sz w:val="20"/>
          <w:szCs w:val="20"/>
          <w:lang w:val="es-ES" w:eastAsia="es-ES"/>
        </w:rPr>
      </w:pPr>
    </w:p>
    <w:p w:rsidR="001B014F" w:rsidRPr="001B014F" w:rsidRDefault="001B014F" w:rsidP="001B014F">
      <w:pPr>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u w:val="single"/>
          <w:lang w:val="es-MX" w:eastAsia="es-ES"/>
        </w:rPr>
        <w:t>Bibliografía específica y material audiovisual obligatorios</w:t>
      </w:r>
    </w:p>
    <w:p w:rsidR="001B014F" w:rsidRPr="001B014F" w:rsidRDefault="001B014F" w:rsidP="001B014F">
      <w:pPr>
        <w:numPr>
          <w:ilvl w:val="0"/>
          <w:numId w:val="2"/>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KEMP, Barry. El Antiguo Egipto: Anatomía de una civilización, Ed Crítica, Barcelona, 1996. Introducción.</w:t>
      </w:r>
    </w:p>
    <w:p w:rsidR="001B014F" w:rsidRPr="001B014F" w:rsidRDefault="001B014F" w:rsidP="001B014F">
      <w:pPr>
        <w:numPr>
          <w:ilvl w:val="0"/>
          <w:numId w:val="2"/>
        </w:num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MALEK, </w:t>
      </w:r>
      <w:proofErr w:type="spellStart"/>
      <w:r w:rsidRPr="001B014F">
        <w:rPr>
          <w:rFonts w:ascii="Arial" w:eastAsia="Times New Roman" w:hAnsi="Arial" w:cs="Arial"/>
          <w:sz w:val="20"/>
          <w:szCs w:val="20"/>
          <w:lang w:val="es-MX" w:eastAsia="es-ES"/>
        </w:rPr>
        <w:t>Jaromir</w:t>
      </w:r>
      <w:proofErr w:type="spellEnd"/>
      <w:r w:rsidRPr="001B014F">
        <w:rPr>
          <w:rFonts w:ascii="Arial" w:eastAsia="Times New Roman" w:hAnsi="Arial" w:cs="Arial"/>
          <w:sz w:val="20"/>
          <w:szCs w:val="20"/>
          <w:lang w:val="es-MX" w:eastAsia="es-ES"/>
        </w:rPr>
        <w:t xml:space="preserve">. El reino Antiguo (c. 2686 – 2125 A.C.) en SHAW, </w:t>
      </w:r>
      <w:proofErr w:type="spellStart"/>
      <w:r w:rsidRPr="001B014F">
        <w:rPr>
          <w:rFonts w:ascii="Arial" w:eastAsia="Times New Roman" w:hAnsi="Arial" w:cs="Arial"/>
          <w:sz w:val="20"/>
          <w:szCs w:val="20"/>
          <w:lang w:val="es-MX" w:eastAsia="es-ES"/>
        </w:rPr>
        <w:t>Ian</w:t>
      </w:r>
      <w:proofErr w:type="spellEnd"/>
      <w:r w:rsidRPr="001B014F">
        <w:rPr>
          <w:rFonts w:ascii="Arial" w:eastAsia="Times New Roman" w:hAnsi="Arial" w:cs="Arial"/>
          <w:sz w:val="20"/>
          <w:szCs w:val="20"/>
          <w:lang w:val="es-MX" w:eastAsia="es-ES"/>
        </w:rPr>
        <w:t xml:space="preserve"> (</w:t>
      </w:r>
      <w:proofErr w:type="spellStart"/>
      <w:r w:rsidRPr="001B014F">
        <w:rPr>
          <w:rFonts w:ascii="Arial" w:eastAsia="Times New Roman" w:hAnsi="Arial" w:cs="Arial"/>
          <w:sz w:val="20"/>
          <w:szCs w:val="20"/>
          <w:lang w:val="es-MX" w:eastAsia="es-ES"/>
        </w:rPr>
        <w:t>edic</w:t>
      </w:r>
      <w:proofErr w:type="spellEnd"/>
      <w:r w:rsidRPr="001B014F">
        <w:rPr>
          <w:rFonts w:ascii="Arial" w:eastAsia="Times New Roman" w:hAnsi="Arial" w:cs="Arial"/>
          <w:sz w:val="20"/>
          <w:szCs w:val="20"/>
          <w:lang w:val="es-MX" w:eastAsia="es-ES"/>
        </w:rPr>
        <w:t xml:space="preserve">). Historia del Antiguo Egipto. Oxford. 2007. </w:t>
      </w:r>
      <w:proofErr w:type="gramStart"/>
      <w:r w:rsidRPr="001B014F">
        <w:rPr>
          <w:rFonts w:ascii="Arial" w:eastAsia="Times New Roman" w:hAnsi="Arial" w:cs="Arial"/>
          <w:sz w:val="20"/>
          <w:szCs w:val="20"/>
          <w:lang w:val="es-MX" w:eastAsia="es-ES"/>
        </w:rPr>
        <w:t>Págs..</w:t>
      </w:r>
      <w:proofErr w:type="gramEnd"/>
      <w:r w:rsidRPr="001B014F">
        <w:rPr>
          <w:rFonts w:ascii="Arial" w:eastAsia="Times New Roman" w:hAnsi="Arial" w:cs="Arial"/>
          <w:sz w:val="20"/>
          <w:szCs w:val="20"/>
          <w:lang w:val="es-MX" w:eastAsia="es-ES"/>
        </w:rPr>
        <w:t xml:space="preserve"> </w:t>
      </w:r>
      <w:proofErr w:type="gramStart"/>
      <w:r w:rsidRPr="001B014F">
        <w:rPr>
          <w:rFonts w:ascii="Arial" w:eastAsia="Times New Roman" w:hAnsi="Arial" w:cs="Arial"/>
          <w:sz w:val="20"/>
          <w:szCs w:val="20"/>
          <w:lang w:val="es-MX" w:eastAsia="es-ES"/>
        </w:rPr>
        <w:t>127  a</w:t>
      </w:r>
      <w:proofErr w:type="gramEnd"/>
      <w:r w:rsidRPr="001B014F">
        <w:rPr>
          <w:rFonts w:ascii="Arial" w:eastAsia="Times New Roman" w:hAnsi="Arial" w:cs="Arial"/>
          <w:sz w:val="20"/>
          <w:szCs w:val="20"/>
          <w:lang w:val="es-MX" w:eastAsia="es-ES"/>
        </w:rPr>
        <w:t xml:space="preserve"> 158.  </w:t>
      </w:r>
    </w:p>
    <w:p w:rsidR="001B014F" w:rsidRPr="001B014F" w:rsidRDefault="001B014F" w:rsidP="001B014F">
      <w:pPr>
        <w:numPr>
          <w:ilvl w:val="0"/>
          <w:numId w:val="2"/>
        </w:numPr>
        <w:spacing w:after="0" w:line="240" w:lineRule="auto"/>
        <w:contextualSpacing/>
        <w:rPr>
          <w:rFonts w:ascii="Arial" w:eastAsia="Times New Roman" w:hAnsi="Arial" w:cs="Arial"/>
          <w:sz w:val="20"/>
          <w:szCs w:val="20"/>
          <w:lang w:eastAsia="es-ES"/>
        </w:rPr>
      </w:pPr>
      <w:r w:rsidRPr="00F36966">
        <w:rPr>
          <w:rFonts w:ascii="Arial" w:eastAsia="Times New Roman" w:hAnsi="Arial" w:cs="Arial"/>
          <w:sz w:val="20"/>
          <w:szCs w:val="20"/>
          <w:lang w:val="es-AR" w:eastAsia="es-ES"/>
        </w:rPr>
        <w:t>KUHRT,</w:t>
      </w:r>
      <w:r w:rsidR="001364CE" w:rsidRPr="00F36966">
        <w:rPr>
          <w:rFonts w:ascii="Arial" w:eastAsia="Times New Roman" w:hAnsi="Arial" w:cs="Arial"/>
          <w:sz w:val="20"/>
          <w:szCs w:val="20"/>
          <w:lang w:val="es-AR" w:eastAsia="es-ES"/>
        </w:rPr>
        <w:t xml:space="preserve"> </w:t>
      </w:r>
      <w:proofErr w:type="spellStart"/>
      <w:r w:rsidRPr="00F36966">
        <w:rPr>
          <w:rFonts w:ascii="Arial" w:eastAsia="Times New Roman" w:hAnsi="Arial" w:cs="Arial"/>
          <w:sz w:val="20"/>
          <w:szCs w:val="20"/>
          <w:lang w:val="es-AR" w:eastAsia="es-ES"/>
        </w:rPr>
        <w:t>Ameliè</w:t>
      </w:r>
      <w:proofErr w:type="spellEnd"/>
      <w:r w:rsidRPr="00F36966">
        <w:rPr>
          <w:rFonts w:ascii="Arial" w:eastAsia="Times New Roman" w:hAnsi="Arial" w:cs="Arial"/>
          <w:sz w:val="20"/>
          <w:szCs w:val="20"/>
          <w:lang w:val="es-AR" w:eastAsia="es-ES"/>
        </w:rPr>
        <w:t>.</w:t>
      </w:r>
      <w:r w:rsidR="001364CE" w:rsidRPr="00F36966">
        <w:rPr>
          <w:rFonts w:ascii="Arial" w:eastAsia="Times New Roman" w:hAnsi="Arial" w:cs="Arial"/>
          <w:sz w:val="20"/>
          <w:szCs w:val="20"/>
          <w:lang w:val="es-AR" w:eastAsia="es-ES"/>
        </w:rPr>
        <w:t xml:space="preserve"> </w:t>
      </w:r>
      <w:r w:rsidR="001364CE" w:rsidRPr="001B014F">
        <w:rPr>
          <w:rFonts w:ascii="Arial" w:eastAsia="Times New Roman" w:hAnsi="Arial" w:cs="Arial"/>
          <w:sz w:val="20"/>
          <w:szCs w:val="20"/>
          <w:lang w:val="es-AR" w:eastAsia="es-ES"/>
        </w:rPr>
        <w:t>El Oriente Próximo en la Antigüedad (</w:t>
      </w:r>
      <w:smartTag w:uri="urn:schemas-microsoft-com:office:smarttags" w:element="metricconverter">
        <w:smartTagPr>
          <w:attr w:name="ProductID" w:val="-3000 a"/>
        </w:smartTagPr>
        <w:r w:rsidR="001364CE" w:rsidRPr="001B014F">
          <w:rPr>
            <w:rFonts w:ascii="Arial" w:eastAsia="Times New Roman" w:hAnsi="Arial" w:cs="Arial"/>
            <w:sz w:val="20"/>
            <w:szCs w:val="20"/>
            <w:lang w:val="es-AR" w:eastAsia="es-ES"/>
          </w:rPr>
          <w:t>-3000 a</w:t>
        </w:r>
      </w:smartTag>
      <w:r w:rsidR="001364CE" w:rsidRPr="001B014F">
        <w:rPr>
          <w:rFonts w:ascii="Arial" w:eastAsia="Times New Roman" w:hAnsi="Arial" w:cs="Arial"/>
          <w:sz w:val="20"/>
          <w:szCs w:val="20"/>
          <w:lang w:val="es-AR" w:eastAsia="es-ES"/>
        </w:rPr>
        <w:t xml:space="preserve"> </w:t>
      </w:r>
      <w:smartTag w:uri="urn:schemas-microsoft-com:office:smarttags" w:element="metricconverter">
        <w:smartTagPr>
          <w:attr w:name="ProductID" w:val="330 a"/>
        </w:smartTagPr>
        <w:r w:rsidR="001364CE" w:rsidRPr="001B014F">
          <w:rPr>
            <w:rFonts w:ascii="Arial" w:eastAsia="Times New Roman" w:hAnsi="Arial" w:cs="Arial"/>
            <w:sz w:val="20"/>
            <w:szCs w:val="20"/>
            <w:lang w:val="es-AR" w:eastAsia="es-ES"/>
          </w:rPr>
          <w:t xml:space="preserve">330 </w:t>
        </w:r>
        <w:proofErr w:type="spellStart"/>
        <w:r w:rsidR="001364CE" w:rsidRPr="001B014F">
          <w:rPr>
            <w:rFonts w:ascii="Arial" w:eastAsia="Times New Roman" w:hAnsi="Arial" w:cs="Arial"/>
            <w:sz w:val="20"/>
            <w:szCs w:val="20"/>
            <w:lang w:val="es-AR" w:eastAsia="es-ES"/>
          </w:rPr>
          <w:t>a</w:t>
        </w:r>
      </w:smartTag>
      <w:r w:rsidR="001364CE" w:rsidRPr="001B014F">
        <w:rPr>
          <w:rFonts w:ascii="Arial" w:eastAsia="Times New Roman" w:hAnsi="Arial" w:cs="Arial"/>
          <w:sz w:val="20"/>
          <w:szCs w:val="20"/>
          <w:lang w:val="es-AR" w:eastAsia="es-ES"/>
        </w:rPr>
        <w:t>.C</w:t>
      </w:r>
      <w:proofErr w:type="spellEnd"/>
      <w:r w:rsidR="001364CE" w:rsidRPr="001B014F">
        <w:rPr>
          <w:rFonts w:ascii="Arial" w:eastAsia="Times New Roman" w:hAnsi="Arial" w:cs="Arial"/>
          <w:sz w:val="20"/>
          <w:szCs w:val="20"/>
          <w:lang w:val="es-AR" w:eastAsia="es-ES"/>
        </w:rPr>
        <w:t xml:space="preserve">) Barcelona. </w:t>
      </w:r>
      <w:proofErr w:type="spellStart"/>
      <w:r w:rsidR="001364CE" w:rsidRPr="001B014F">
        <w:rPr>
          <w:rFonts w:ascii="Arial" w:eastAsia="Times New Roman" w:hAnsi="Arial" w:cs="Arial"/>
          <w:sz w:val="20"/>
          <w:szCs w:val="20"/>
          <w:lang w:val="es-AR" w:eastAsia="es-ES"/>
        </w:rPr>
        <w:t>Crìtica</w:t>
      </w:r>
      <w:proofErr w:type="spellEnd"/>
      <w:r w:rsidR="001364CE" w:rsidRPr="001B014F">
        <w:rPr>
          <w:rFonts w:ascii="Arial" w:eastAsia="Times New Roman" w:hAnsi="Arial" w:cs="Arial"/>
          <w:sz w:val="20"/>
          <w:szCs w:val="20"/>
          <w:lang w:val="es-AR" w:eastAsia="es-ES"/>
        </w:rPr>
        <w:t>. 2000</w:t>
      </w:r>
      <w:r w:rsidR="001364CE">
        <w:rPr>
          <w:rFonts w:ascii="Arial" w:eastAsia="Times New Roman" w:hAnsi="Arial" w:cs="Arial"/>
          <w:sz w:val="20"/>
          <w:szCs w:val="20"/>
          <w:lang w:eastAsia="es-ES"/>
        </w:rPr>
        <w:t>. Págs.</w:t>
      </w:r>
      <w:r w:rsidRPr="001B014F">
        <w:rPr>
          <w:rFonts w:ascii="Arial" w:eastAsia="Times New Roman" w:hAnsi="Arial" w:cs="Arial"/>
          <w:sz w:val="20"/>
          <w:szCs w:val="20"/>
          <w:lang w:eastAsia="es-ES"/>
        </w:rPr>
        <w:t xml:space="preserve"> 18</w:t>
      </w:r>
      <w:r w:rsidR="001364CE">
        <w:rPr>
          <w:rFonts w:ascii="Arial" w:eastAsia="Times New Roman" w:hAnsi="Arial" w:cs="Arial"/>
          <w:sz w:val="20"/>
          <w:szCs w:val="20"/>
          <w:lang w:eastAsia="es-ES"/>
        </w:rPr>
        <w:t>7</w:t>
      </w:r>
      <w:r w:rsidRPr="001B014F">
        <w:rPr>
          <w:rFonts w:ascii="Arial" w:eastAsia="Times New Roman" w:hAnsi="Arial" w:cs="Arial"/>
          <w:sz w:val="20"/>
          <w:szCs w:val="20"/>
          <w:lang w:eastAsia="es-ES"/>
        </w:rPr>
        <w:t xml:space="preserve"> a 258.</w:t>
      </w:r>
    </w:p>
    <w:p w:rsidR="001B014F" w:rsidRPr="001B014F" w:rsidRDefault="001B014F" w:rsidP="001B014F">
      <w:pPr>
        <w:numPr>
          <w:ilvl w:val="0"/>
          <w:numId w:val="2"/>
        </w:numPr>
        <w:spacing w:after="0" w:line="240" w:lineRule="auto"/>
        <w:contextualSpacing/>
        <w:jc w:val="both"/>
        <w:rPr>
          <w:rFonts w:ascii="Arial" w:eastAsia="Times New Roman" w:hAnsi="Arial" w:cs="Arial"/>
          <w:b/>
          <w:sz w:val="20"/>
          <w:szCs w:val="20"/>
          <w:u w:val="single"/>
          <w:lang w:val="es-ES" w:eastAsia="es-ES"/>
        </w:rPr>
      </w:pPr>
      <w:r w:rsidRPr="001B014F">
        <w:rPr>
          <w:rFonts w:ascii="Arial" w:eastAsia="Times New Roman" w:hAnsi="Arial" w:cs="Arial"/>
          <w:sz w:val="20"/>
          <w:szCs w:val="20"/>
          <w:lang w:val="es-ES" w:eastAsia="es-ES"/>
        </w:rPr>
        <w:t xml:space="preserve">Documentales de la </w:t>
      </w:r>
      <w:proofErr w:type="spellStart"/>
      <w:r w:rsidRPr="001B014F">
        <w:rPr>
          <w:rFonts w:ascii="Arial" w:eastAsia="Times New Roman" w:hAnsi="Arial" w:cs="Arial"/>
          <w:sz w:val="20"/>
          <w:szCs w:val="20"/>
          <w:lang w:val="es-ES" w:eastAsia="es-ES"/>
        </w:rPr>
        <w:t>National</w:t>
      </w:r>
      <w:proofErr w:type="spellEnd"/>
      <w:r w:rsidRPr="001B014F">
        <w:rPr>
          <w:rFonts w:ascii="Arial" w:eastAsia="Times New Roman" w:hAnsi="Arial" w:cs="Arial"/>
          <w:sz w:val="20"/>
          <w:szCs w:val="20"/>
          <w:lang w:val="es-ES" w:eastAsia="es-ES"/>
        </w:rPr>
        <w:t xml:space="preserve"> </w:t>
      </w:r>
      <w:proofErr w:type="spellStart"/>
      <w:r w:rsidRPr="001B014F">
        <w:rPr>
          <w:rFonts w:ascii="Arial" w:eastAsia="Times New Roman" w:hAnsi="Arial" w:cs="Arial"/>
          <w:sz w:val="20"/>
          <w:szCs w:val="20"/>
          <w:lang w:val="es-ES" w:eastAsia="es-ES"/>
        </w:rPr>
        <w:t>Geographic</w:t>
      </w:r>
      <w:proofErr w:type="spellEnd"/>
      <w:r w:rsidRPr="001B014F">
        <w:rPr>
          <w:rFonts w:ascii="Arial" w:eastAsia="Times New Roman" w:hAnsi="Arial" w:cs="Arial"/>
          <w:sz w:val="20"/>
          <w:szCs w:val="20"/>
          <w:lang w:val="es-ES" w:eastAsia="es-ES"/>
        </w:rPr>
        <w:t xml:space="preserve">:  </w:t>
      </w:r>
    </w:p>
    <w:p w:rsidR="001B014F" w:rsidRPr="001B014F" w:rsidRDefault="001B014F" w:rsidP="001B014F">
      <w:pPr>
        <w:spacing w:after="0" w:line="240" w:lineRule="auto"/>
        <w:ind w:left="363" w:firstLine="357"/>
        <w:contextualSpacing/>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 xml:space="preserve">  Egipto. Secretos de los faraones    </w:t>
      </w:r>
      <w:hyperlink r:id="rId11" w:history="1">
        <w:r w:rsidRPr="001B014F">
          <w:rPr>
            <w:rFonts w:ascii="Arial" w:eastAsia="Times New Roman" w:hAnsi="Arial" w:cs="Arial"/>
            <w:color w:val="0563C1" w:themeColor="hyperlink"/>
            <w:sz w:val="20"/>
            <w:szCs w:val="20"/>
            <w:u w:val="single"/>
            <w:lang w:val="es-ES" w:eastAsia="es-ES"/>
          </w:rPr>
          <w:t>https://www.youtube.com/watch?v=UU9aP3dlXok</w:t>
        </w:r>
      </w:hyperlink>
      <w:r w:rsidRPr="001B014F">
        <w:rPr>
          <w:rFonts w:ascii="Arial" w:eastAsia="Times New Roman" w:hAnsi="Arial" w:cs="Arial"/>
          <w:sz w:val="20"/>
          <w:szCs w:val="20"/>
          <w:lang w:val="es-ES" w:eastAsia="es-ES"/>
        </w:rPr>
        <w:t xml:space="preserve"> </w:t>
      </w:r>
    </w:p>
    <w:p w:rsidR="001B014F" w:rsidRPr="001B014F" w:rsidRDefault="001B014F" w:rsidP="001B014F">
      <w:pPr>
        <w:spacing w:after="0" w:line="240" w:lineRule="auto"/>
        <w:ind w:left="363" w:firstLine="357"/>
        <w:contextualSpacing/>
        <w:rPr>
          <w:rFonts w:ascii="Arial" w:eastAsia="Times New Roman" w:hAnsi="Arial" w:cs="Arial"/>
          <w:b/>
          <w:sz w:val="20"/>
          <w:szCs w:val="20"/>
          <w:u w:val="single"/>
          <w:lang w:val="es-ES" w:eastAsia="es-ES"/>
        </w:rPr>
      </w:pPr>
      <w:r w:rsidRPr="001B014F">
        <w:rPr>
          <w:rFonts w:ascii="Arial" w:eastAsia="Times New Roman" w:hAnsi="Arial" w:cs="Arial"/>
          <w:sz w:val="20"/>
          <w:szCs w:val="20"/>
          <w:lang w:val="es-ES" w:eastAsia="es-ES"/>
        </w:rPr>
        <w:t xml:space="preserve">  Egipto: El tesoro del Nilo                 </w:t>
      </w:r>
      <w:hyperlink r:id="rId12" w:history="1">
        <w:r w:rsidRPr="001B014F">
          <w:rPr>
            <w:rFonts w:ascii="Arial" w:eastAsia="Times New Roman" w:hAnsi="Arial" w:cs="Arial"/>
            <w:color w:val="0563C1" w:themeColor="hyperlink"/>
            <w:sz w:val="20"/>
            <w:szCs w:val="20"/>
            <w:u w:val="single"/>
            <w:lang w:val="es-ES" w:eastAsia="es-ES"/>
          </w:rPr>
          <w:t>https://www.youtube.com/watch?v=VvlADvo6Pc8</w:t>
        </w:r>
      </w:hyperlink>
      <w:r w:rsidRPr="001B014F">
        <w:rPr>
          <w:rFonts w:ascii="Arial" w:eastAsia="Times New Roman" w:hAnsi="Arial" w:cs="Arial"/>
          <w:sz w:val="20"/>
          <w:szCs w:val="20"/>
          <w:lang w:val="es-ES" w:eastAsia="es-ES"/>
        </w:rPr>
        <w:t xml:space="preserve">.                                                    </w:t>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t xml:space="preserve">       </w:t>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r w:rsidRPr="001B014F">
        <w:rPr>
          <w:rFonts w:ascii="Arial" w:eastAsia="Times New Roman" w:hAnsi="Arial" w:cs="Arial"/>
          <w:sz w:val="20"/>
          <w:szCs w:val="20"/>
          <w:lang w:val="es-ES" w:eastAsia="es-ES"/>
        </w:rPr>
        <w:tab/>
      </w:r>
    </w:p>
    <w:p w:rsidR="001B014F" w:rsidRPr="001B014F" w:rsidRDefault="001B014F" w:rsidP="001B014F">
      <w:pPr>
        <w:numPr>
          <w:ilvl w:val="0"/>
          <w:numId w:val="2"/>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Material audiovisual elaborado por la cátedra y sus ayudantes.</w:t>
      </w:r>
    </w:p>
    <w:p w:rsidR="001B014F" w:rsidRPr="001B014F" w:rsidRDefault="001B014F" w:rsidP="001B014F">
      <w:pPr>
        <w:numPr>
          <w:ilvl w:val="0"/>
          <w:numId w:val="3"/>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El mito de Osiris</w:t>
      </w:r>
    </w:p>
    <w:p w:rsidR="001B014F" w:rsidRPr="001B014F" w:rsidRDefault="001B014F" w:rsidP="001B014F">
      <w:pPr>
        <w:numPr>
          <w:ilvl w:val="0"/>
          <w:numId w:val="3"/>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Características geográficas.</w:t>
      </w:r>
    </w:p>
    <w:p w:rsidR="001B014F" w:rsidRPr="001B014F" w:rsidRDefault="001B014F" w:rsidP="001B014F">
      <w:pPr>
        <w:numPr>
          <w:ilvl w:val="0"/>
          <w:numId w:val="3"/>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La religión, arquitectura y momificación</w:t>
      </w:r>
    </w:p>
    <w:p w:rsidR="001B014F" w:rsidRPr="001B014F" w:rsidRDefault="001B014F" w:rsidP="001B014F">
      <w:pPr>
        <w:numPr>
          <w:ilvl w:val="0"/>
          <w:numId w:val="3"/>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Del Imperio Medio al Imperio Nuevo</w:t>
      </w:r>
    </w:p>
    <w:p w:rsidR="001B014F" w:rsidRPr="001B014F" w:rsidRDefault="001B014F" w:rsidP="001B014F">
      <w:pPr>
        <w:keepNext/>
        <w:spacing w:before="240" w:after="60" w:line="240" w:lineRule="auto"/>
        <w:jc w:val="both"/>
        <w:outlineLvl w:val="0"/>
        <w:rPr>
          <w:rFonts w:ascii="Arial" w:eastAsia="Times New Roman" w:hAnsi="Arial" w:cs="Arial"/>
          <w:bCs/>
          <w:kern w:val="32"/>
          <w:sz w:val="20"/>
          <w:szCs w:val="20"/>
          <w:u w:val="single"/>
          <w:lang w:val="es-ES" w:eastAsia="es-ES"/>
        </w:rPr>
      </w:pPr>
      <w:r w:rsidRPr="001B014F">
        <w:rPr>
          <w:rFonts w:ascii="Arial" w:eastAsia="Times New Roman" w:hAnsi="Arial" w:cs="Arial"/>
          <w:b/>
          <w:bCs/>
          <w:kern w:val="32"/>
          <w:sz w:val="20"/>
          <w:szCs w:val="20"/>
          <w:u w:val="single"/>
          <w:lang w:val="es-ES" w:eastAsia="es-ES"/>
        </w:rPr>
        <w:t xml:space="preserve">Unidad </w:t>
      </w:r>
      <w:r w:rsidR="00592718">
        <w:rPr>
          <w:rFonts w:ascii="Arial" w:eastAsia="Times New Roman" w:hAnsi="Arial" w:cs="Arial"/>
          <w:b/>
          <w:bCs/>
          <w:kern w:val="32"/>
          <w:sz w:val="20"/>
          <w:szCs w:val="20"/>
          <w:u w:val="single"/>
          <w:lang w:val="es-ES" w:eastAsia="es-ES"/>
        </w:rPr>
        <w:t>5</w:t>
      </w:r>
      <w:r w:rsidR="00752171">
        <w:rPr>
          <w:rFonts w:ascii="Arial" w:eastAsia="Times New Roman" w:hAnsi="Arial" w:cs="Arial"/>
          <w:b/>
          <w:bCs/>
          <w:kern w:val="32"/>
          <w:sz w:val="20"/>
          <w:szCs w:val="20"/>
          <w:u w:val="single"/>
          <w:lang w:val="es-ES" w:eastAsia="es-ES"/>
        </w:rPr>
        <w:t>: El Antiguo Cercano Oriente</w:t>
      </w:r>
      <w:r w:rsidRPr="001B014F">
        <w:rPr>
          <w:rFonts w:ascii="Arial" w:eastAsia="Times New Roman" w:hAnsi="Arial" w:cs="Arial"/>
          <w:b/>
          <w:bCs/>
          <w:kern w:val="32"/>
          <w:sz w:val="20"/>
          <w:szCs w:val="20"/>
          <w:u w:val="single"/>
          <w:lang w:val="es-ES" w:eastAsia="es-ES"/>
        </w:rPr>
        <w:t xml:space="preserve">: </w:t>
      </w:r>
      <w:r w:rsidR="00752171">
        <w:rPr>
          <w:rFonts w:ascii="Arial" w:eastAsia="Times New Roman" w:hAnsi="Arial" w:cs="Arial"/>
          <w:b/>
          <w:bCs/>
          <w:kern w:val="32"/>
          <w:sz w:val="20"/>
          <w:szCs w:val="20"/>
          <w:u w:val="single"/>
          <w:lang w:val="es-ES" w:eastAsia="es-ES"/>
        </w:rPr>
        <w:t>Crisis y cambios entre los siglos XIII a. C y V</w:t>
      </w:r>
      <w:r w:rsidR="00F36966">
        <w:rPr>
          <w:rFonts w:ascii="Arial" w:eastAsia="Times New Roman" w:hAnsi="Arial" w:cs="Arial"/>
          <w:b/>
          <w:bCs/>
          <w:kern w:val="32"/>
          <w:sz w:val="20"/>
          <w:szCs w:val="20"/>
          <w:u w:val="single"/>
          <w:lang w:val="es-ES" w:eastAsia="es-ES"/>
        </w:rPr>
        <w:t>II a.C.</w:t>
      </w:r>
      <w:r w:rsidR="00592718">
        <w:rPr>
          <w:rFonts w:ascii="Arial" w:eastAsia="Times New Roman" w:hAnsi="Arial" w:cs="Arial"/>
          <w:b/>
          <w:bCs/>
          <w:kern w:val="32"/>
          <w:sz w:val="20"/>
          <w:szCs w:val="20"/>
          <w:u w:val="single"/>
          <w:lang w:val="es-ES" w:eastAsia="es-ES"/>
        </w:rPr>
        <w:t xml:space="preserve"> </w:t>
      </w:r>
    </w:p>
    <w:p w:rsidR="001B014F" w:rsidRPr="001B014F" w:rsidRDefault="001B014F" w:rsidP="001B014F">
      <w:pPr>
        <w:tabs>
          <w:tab w:val="left" w:pos="7989"/>
        </w:tabs>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 xml:space="preserve">La llegada de los pueblos de mar. La Edad de Hierro. </w:t>
      </w:r>
    </w:p>
    <w:p w:rsidR="001B014F" w:rsidRPr="001B014F" w:rsidRDefault="001B014F" w:rsidP="001B014F">
      <w:pPr>
        <w:tabs>
          <w:tab w:val="left" w:pos="7989"/>
        </w:tabs>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lang w:val="es-ES" w:eastAsia="es-ES"/>
        </w:rPr>
        <w:t>Surgimiento de pequeños Es</w:t>
      </w:r>
      <w:r w:rsidR="00F36966">
        <w:rPr>
          <w:rFonts w:ascii="Arial" w:eastAsia="Times New Roman" w:hAnsi="Arial" w:cs="Arial"/>
          <w:sz w:val="20"/>
          <w:szCs w:val="20"/>
          <w:lang w:val="es-ES" w:eastAsia="es-ES"/>
        </w:rPr>
        <w:t xml:space="preserve">tados: Siria y el Levante. Los </w:t>
      </w:r>
      <w:proofErr w:type="gramStart"/>
      <w:r w:rsidR="00F36966">
        <w:rPr>
          <w:rFonts w:ascii="Arial" w:eastAsia="Times New Roman" w:hAnsi="Arial" w:cs="Arial"/>
          <w:sz w:val="20"/>
          <w:szCs w:val="20"/>
          <w:lang w:val="es-ES" w:eastAsia="es-ES"/>
        </w:rPr>
        <w:t>H</w:t>
      </w:r>
      <w:r w:rsidRPr="001B014F">
        <w:rPr>
          <w:rFonts w:ascii="Arial" w:eastAsia="Times New Roman" w:hAnsi="Arial" w:cs="Arial"/>
          <w:sz w:val="20"/>
          <w:szCs w:val="20"/>
          <w:lang w:val="es-ES" w:eastAsia="es-ES"/>
        </w:rPr>
        <w:t>ebreos</w:t>
      </w:r>
      <w:proofErr w:type="gramEnd"/>
      <w:r w:rsidRPr="001B014F">
        <w:rPr>
          <w:rFonts w:ascii="Arial" w:eastAsia="Times New Roman" w:hAnsi="Arial" w:cs="Arial"/>
          <w:sz w:val="20"/>
          <w:szCs w:val="20"/>
          <w:lang w:val="es-ES" w:eastAsia="es-ES"/>
        </w:rPr>
        <w:t xml:space="preserve"> desde sus orígenes hasta la consolidación del reino. </w:t>
      </w:r>
      <w:r w:rsidR="00020696">
        <w:rPr>
          <w:rFonts w:ascii="Arial" w:eastAsia="Times New Roman" w:hAnsi="Arial" w:cs="Arial"/>
          <w:sz w:val="20"/>
          <w:szCs w:val="20"/>
          <w:lang w:val="es-ES" w:eastAsia="es-ES"/>
        </w:rPr>
        <w:t>Su legado.</w:t>
      </w:r>
      <w:r w:rsidR="00F36966">
        <w:rPr>
          <w:rFonts w:ascii="Arial" w:eastAsia="Times New Roman" w:hAnsi="Arial" w:cs="Arial"/>
          <w:sz w:val="20"/>
          <w:szCs w:val="20"/>
          <w:lang w:val="es-ES" w:eastAsia="es-ES"/>
        </w:rPr>
        <w:t xml:space="preserve"> </w:t>
      </w:r>
      <w:r w:rsidRPr="001B014F">
        <w:rPr>
          <w:rFonts w:ascii="Arial" w:eastAsia="Times New Roman" w:hAnsi="Arial" w:cs="Arial"/>
          <w:sz w:val="20"/>
          <w:szCs w:val="20"/>
          <w:lang w:val="es-ES" w:eastAsia="es-ES"/>
        </w:rPr>
        <w:t>Las fuentes bíblicas y su interpretación.</w:t>
      </w:r>
    </w:p>
    <w:p w:rsidR="001B014F" w:rsidRPr="001B014F" w:rsidRDefault="001B014F"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MX" w:eastAsia="es-ES"/>
        </w:rPr>
        <w:t xml:space="preserve">Los </w:t>
      </w:r>
      <w:r w:rsidR="00F36966">
        <w:rPr>
          <w:rFonts w:ascii="Arial" w:eastAsia="Times New Roman" w:hAnsi="Arial" w:cs="Arial"/>
          <w:sz w:val="20"/>
          <w:szCs w:val="20"/>
          <w:lang w:val="es-MX" w:eastAsia="es-ES"/>
        </w:rPr>
        <w:t>F</w:t>
      </w:r>
      <w:r w:rsidRPr="001B014F">
        <w:rPr>
          <w:rFonts w:ascii="Arial" w:eastAsia="Times New Roman" w:hAnsi="Arial" w:cs="Arial"/>
          <w:sz w:val="20"/>
          <w:szCs w:val="20"/>
          <w:lang w:val="es-MX" w:eastAsia="es-ES"/>
        </w:rPr>
        <w:t>enicios: expansión y colonización. La vida política y económica. La religión y el arte.</w:t>
      </w:r>
      <w:r w:rsidR="00F36966">
        <w:rPr>
          <w:rFonts w:ascii="Arial" w:eastAsia="Times New Roman" w:hAnsi="Arial" w:cs="Arial"/>
          <w:sz w:val="20"/>
          <w:szCs w:val="20"/>
          <w:lang w:val="es-MX" w:eastAsia="es-ES"/>
        </w:rPr>
        <w:t xml:space="preserve"> </w:t>
      </w:r>
      <w:r w:rsidR="00020696">
        <w:rPr>
          <w:rFonts w:ascii="Arial" w:eastAsia="Times New Roman" w:hAnsi="Arial" w:cs="Arial"/>
          <w:sz w:val="20"/>
          <w:szCs w:val="20"/>
          <w:lang w:val="es-MX" w:eastAsia="es-ES"/>
        </w:rPr>
        <w:t>Su legado.</w:t>
      </w:r>
      <w:r w:rsidR="00F36966">
        <w:rPr>
          <w:rFonts w:ascii="Arial" w:eastAsia="Times New Roman" w:hAnsi="Arial" w:cs="Arial"/>
          <w:sz w:val="20"/>
          <w:szCs w:val="20"/>
          <w:lang w:val="es-MX" w:eastAsia="es-ES"/>
        </w:rPr>
        <w:t xml:space="preserve"> </w:t>
      </w:r>
      <w:r w:rsidRPr="001B014F">
        <w:rPr>
          <w:rFonts w:ascii="Arial" w:eastAsia="Times New Roman" w:hAnsi="Arial" w:cs="Arial"/>
          <w:sz w:val="20"/>
          <w:szCs w:val="20"/>
          <w:lang w:val="es-MX" w:eastAsia="es-ES"/>
        </w:rPr>
        <w:t xml:space="preserve">Las migraciones arameas.  </w:t>
      </w:r>
    </w:p>
    <w:p w:rsidR="001B014F" w:rsidRPr="001B014F" w:rsidRDefault="001B014F" w:rsidP="001B014F">
      <w:pPr>
        <w:spacing w:after="0" w:line="240" w:lineRule="auto"/>
        <w:jc w:val="both"/>
        <w:rPr>
          <w:rFonts w:ascii="Arial" w:eastAsia="Times New Roman" w:hAnsi="Arial" w:cs="Arial"/>
          <w:sz w:val="20"/>
          <w:szCs w:val="20"/>
          <w:lang w:val="es-MX" w:eastAsia="es-ES"/>
        </w:rPr>
      </w:pPr>
      <w:r w:rsidRPr="001B014F">
        <w:rPr>
          <w:rFonts w:ascii="Arial" w:eastAsia="Times New Roman" w:hAnsi="Arial" w:cs="Arial"/>
          <w:sz w:val="20"/>
          <w:szCs w:val="20"/>
          <w:lang w:val="es-ES" w:eastAsia="es-ES"/>
        </w:rPr>
        <w:t xml:space="preserve">Los grandes imperios del 1er. Milenio a. C.: </w:t>
      </w:r>
      <w:r w:rsidRPr="001B014F">
        <w:rPr>
          <w:rFonts w:ascii="Arial" w:eastAsia="Times New Roman" w:hAnsi="Arial" w:cs="Arial"/>
          <w:sz w:val="20"/>
          <w:szCs w:val="20"/>
          <w:lang w:val="es-MX" w:eastAsia="es-ES"/>
        </w:rPr>
        <w:t xml:space="preserve">  El Imperio Asirio: su organización. El ejército. El Imperio </w:t>
      </w:r>
      <w:proofErr w:type="spellStart"/>
      <w:r w:rsidRPr="001B014F">
        <w:rPr>
          <w:rFonts w:ascii="Arial" w:eastAsia="Times New Roman" w:hAnsi="Arial" w:cs="Arial"/>
          <w:sz w:val="20"/>
          <w:szCs w:val="20"/>
          <w:lang w:val="es-MX" w:eastAsia="es-ES"/>
        </w:rPr>
        <w:t>Neobabilónico</w:t>
      </w:r>
      <w:proofErr w:type="spellEnd"/>
      <w:r w:rsidRPr="001B014F">
        <w:rPr>
          <w:rFonts w:ascii="Arial" w:eastAsia="Times New Roman" w:hAnsi="Arial" w:cs="Arial"/>
          <w:sz w:val="20"/>
          <w:szCs w:val="20"/>
          <w:lang w:val="es-MX" w:eastAsia="es-ES"/>
        </w:rPr>
        <w:t>. El surgimiento de los persas. El Imperio Persa: conquistas y organización. Arte y religión.</w:t>
      </w:r>
    </w:p>
    <w:p w:rsidR="001B014F" w:rsidRPr="001B014F" w:rsidRDefault="001B014F" w:rsidP="001B014F">
      <w:pPr>
        <w:spacing w:after="0" w:line="240" w:lineRule="auto"/>
        <w:jc w:val="both"/>
        <w:rPr>
          <w:rFonts w:ascii="Arial" w:eastAsia="Times New Roman" w:hAnsi="Arial" w:cs="Arial"/>
          <w:sz w:val="20"/>
          <w:szCs w:val="20"/>
          <w:lang w:val="es-MX" w:eastAsia="es-ES"/>
        </w:rPr>
      </w:pPr>
    </w:p>
    <w:p w:rsidR="001B014F" w:rsidRPr="001B014F" w:rsidRDefault="001B014F" w:rsidP="001B014F">
      <w:pPr>
        <w:tabs>
          <w:tab w:val="left" w:pos="7989"/>
        </w:tabs>
        <w:spacing w:after="0" w:line="240" w:lineRule="auto"/>
        <w:jc w:val="both"/>
        <w:rPr>
          <w:rFonts w:ascii="Arial" w:eastAsia="Times New Roman" w:hAnsi="Arial" w:cs="Arial"/>
          <w:sz w:val="20"/>
          <w:szCs w:val="20"/>
          <w:lang w:val="es-ES" w:eastAsia="es-ES"/>
        </w:rPr>
      </w:pPr>
      <w:r w:rsidRPr="001B014F">
        <w:rPr>
          <w:rFonts w:ascii="Arial" w:eastAsia="Times New Roman" w:hAnsi="Arial" w:cs="Arial"/>
          <w:sz w:val="20"/>
          <w:szCs w:val="20"/>
          <w:u w:val="single"/>
          <w:lang w:val="es-MX" w:eastAsia="es-ES"/>
        </w:rPr>
        <w:t>Bibliografía específica y material audiovisual obligatorios</w:t>
      </w:r>
      <w:r w:rsidRPr="001B014F">
        <w:rPr>
          <w:rFonts w:ascii="Arial" w:eastAsia="Times New Roman" w:hAnsi="Arial" w:cs="Arial"/>
          <w:sz w:val="20"/>
          <w:szCs w:val="20"/>
          <w:lang w:val="es-ES" w:eastAsia="es-ES"/>
        </w:rPr>
        <w:tab/>
      </w:r>
    </w:p>
    <w:p w:rsidR="001B014F" w:rsidRPr="001B014F" w:rsidRDefault="001B014F" w:rsidP="001B014F">
      <w:pPr>
        <w:numPr>
          <w:ilvl w:val="0"/>
          <w:numId w:val="2"/>
        </w:numPr>
        <w:spacing w:after="0" w:line="240" w:lineRule="auto"/>
        <w:contextualSpacing/>
        <w:jc w:val="both"/>
        <w:rPr>
          <w:rFonts w:ascii="Arial" w:eastAsia="Times New Roman" w:hAnsi="Arial" w:cs="Arial"/>
          <w:sz w:val="20"/>
          <w:szCs w:val="20"/>
          <w:lang w:val="es-MX" w:eastAsia="es-ES"/>
        </w:rPr>
      </w:pPr>
      <w:r w:rsidRPr="001B014F">
        <w:rPr>
          <w:rFonts w:ascii="Arial" w:eastAsia="Times New Roman" w:hAnsi="Arial" w:cs="Arial"/>
          <w:sz w:val="20"/>
          <w:szCs w:val="20"/>
          <w:lang w:val="fr-FR" w:eastAsia="es-ES"/>
        </w:rPr>
        <w:t xml:space="preserve">FOSTER B Y POLINGER FOSTER K.Las </w:t>
      </w:r>
      <w:r w:rsidRPr="001B014F">
        <w:rPr>
          <w:rFonts w:ascii="Arial" w:eastAsia="Times New Roman" w:hAnsi="Arial" w:cs="Arial"/>
          <w:sz w:val="20"/>
          <w:szCs w:val="20"/>
          <w:lang w:val="es-ES" w:eastAsia="es-ES"/>
        </w:rPr>
        <w:t>civilizaciones</w:t>
      </w:r>
      <w:r w:rsidRPr="001B014F">
        <w:rPr>
          <w:rFonts w:ascii="Arial" w:eastAsia="Times New Roman" w:hAnsi="Arial" w:cs="Arial"/>
          <w:sz w:val="20"/>
          <w:szCs w:val="20"/>
          <w:lang w:val="fr-FR" w:eastAsia="es-ES"/>
        </w:rPr>
        <w:t xml:space="preserve"> Antiguas de Mesopotami</w:t>
      </w:r>
      <w:r w:rsidR="00AB7A04">
        <w:rPr>
          <w:rFonts w:ascii="Arial" w:eastAsia="Times New Roman" w:hAnsi="Arial" w:cs="Arial"/>
          <w:sz w:val="20"/>
          <w:szCs w:val="20"/>
          <w:lang w:val="fr-FR" w:eastAsia="es-ES"/>
        </w:rPr>
        <w:t xml:space="preserve">a. España. Crítica. 2011. Cáp. </w:t>
      </w:r>
      <w:r w:rsidRPr="001B014F">
        <w:rPr>
          <w:rFonts w:ascii="Arial" w:eastAsia="Times New Roman" w:hAnsi="Arial" w:cs="Arial"/>
          <w:sz w:val="20"/>
          <w:szCs w:val="20"/>
          <w:lang w:val="fr-FR" w:eastAsia="es-ES"/>
        </w:rPr>
        <w:t>7</w:t>
      </w:r>
    </w:p>
    <w:p w:rsidR="001B014F" w:rsidRDefault="00DB31F6" w:rsidP="001B014F">
      <w:pPr>
        <w:numPr>
          <w:ilvl w:val="0"/>
          <w:numId w:val="2"/>
        </w:numPr>
        <w:spacing w:after="0" w:line="240" w:lineRule="auto"/>
        <w:contextualSpacing/>
        <w:jc w:val="both"/>
        <w:rPr>
          <w:rFonts w:ascii="Arial" w:eastAsia="Times New Roman" w:hAnsi="Arial" w:cs="Arial"/>
          <w:sz w:val="20"/>
          <w:szCs w:val="20"/>
          <w:lang w:val="es-ES" w:eastAsia="es-ES"/>
        </w:rPr>
      </w:pPr>
      <w:r w:rsidRPr="001B014F">
        <w:rPr>
          <w:rFonts w:ascii="Arial" w:eastAsia="Times New Roman" w:hAnsi="Arial" w:cs="Arial"/>
          <w:sz w:val="20"/>
          <w:szCs w:val="20"/>
          <w:lang w:val="es-MX" w:eastAsia="es-ES"/>
        </w:rPr>
        <w:t>LIVERANI, Mario, El Antiguo Oriente: historia, sociedad y economía</w:t>
      </w:r>
      <w:r>
        <w:rPr>
          <w:rFonts w:ascii="Arial" w:eastAsia="Times New Roman" w:hAnsi="Arial" w:cs="Arial"/>
          <w:sz w:val="20"/>
          <w:szCs w:val="20"/>
          <w:lang w:val="es-MX" w:eastAsia="es-ES"/>
        </w:rPr>
        <w:t>.</w:t>
      </w:r>
      <w:r w:rsidR="00E14ACC">
        <w:rPr>
          <w:rFonts w:ascii="Arial" w:eastAsia="Times New Roman" w:hAnsi="Arial" w:cs="Arial"/>
          <w:sz w:val="20"/>
          <w:szCs w:val="20"/>
          <w:lang w:val="es-MX" w:eastAsia="es-ES"/>
        </w:rPr>
        <w:t xml:space="preserve"> </w:t>
      </w:r>
      <w:r w:rsidRPr="001B014F">
        <w:rPr>
          <w:rFonts w:ascii="Arial" w:eastAsia="Times New Roman" w:hAnsi="Arial" w:cs="Arial"/>
          <w:sz w:val="20"/>
          <w:szCs w:val="20"/>
          <w:lang w:val="es-MX" w:eastAsia="es-ES"/>
        </w:rPr>
        <w:t>Crítica, Barcelona, 1995</w:t>
      </w:r>
      <w:r>
        <w:rPr>
          <w:rFonts w:ascii="Arial" w:eastAsia="Times New Roman" w:hAnsi="Arial" w:cs="Arial"/>
          <w:sz w:val="20"/>
          <w:szCs w:val="20"/>
          <w:lang w:val="es-MX" w:eastAsia="es-ES"/>
        </w:rPr>
        <w:t>.C</w:t>
      </w:r>
      <w:r w:rsidR="00EE36E4">
        <w:rPr>
          <w:rFonts w:ascii="Arial" w:eastAsia="Times New Roman" w:hAnsi="Arial" w:cs="Arial"/>
          <w:sz w:val="20"/>
          <w:szCs w:val="20"/>
          <w:lang w:val="es-ES" w:eastAsia="es-ES"/>
        </w:rPr>
        <w:t>a</w:t>
      </w:r>
      <w:r w:rsidR="001B014F" w:rsidRPr="001B014F">
        <w:rPr>
          <w:rFonts w:ascii="Arial" w:eastAsia="Times New Roman" w:hAnsi="Arial" w:cs="Arial"/>
          <w:sz w:val="20"/>
          <w:szCs w:val="20"/>
          <w:lang w:val="es-ES" w:eastAsia="es-ES"/>
        </w:rPr>
        <w:t>p. 22. Crisis y reestructuración.</w:t>
      </w:r>
    </w:p>
    <w:p w:rsidR="00EE36E4" w:rsidRPr="001B014F" w:rsidRDefault="00EE36E4" w:rsidP="001B014F">
      <w:pPr>
        <w:numPr>
          <w:ilvl w:val="0"/>
          <w:numId w:val="2"/>
        </w:numPr>
        <w:spacing w:after="0" w:line="240" w:lineRule="auto"/>
        <w:contextualSpacing/>
        <w:jc w:val="both"/>
        <w:rPr>
          <w:rFonts w:ascii="Arial" w:eastAsia="Times New Roman" w:hAnsi="Arial" w:cs="Arial"/>
          <w:sz w:val="20"/>
          <w:szCs w:val="20"/>
          <w:lang w:val="es-ES" w:eastAsia="es-ES"/>
        </w:rPr>
      </w:pPr>
      <w:r w:rsidRPr="00F36966">
        <w:rPr>
          <w:rFonts w:ascii="Arial" w:eastAsia="Times New Roman" w:hAnsi="Arial" w:cs="Arial"/>
          <w:sz w:val="20"/>
          <w:szCs w:val="20"/>
          <w:lang w:eastAsia="es-ES"/>
        </w:rPr>
        <w:t xml:space="preserve">LIVERANI, Mario. Op. </w:t>
      </w:r>
      <w:proofErr w:type="spellStart"/>
      <w:r w:rsidR="00DB31F6" w:rsidRPr="00F36966">
        <w:rPr>
          <w:rFonts w:ascii="Arial" w:eastAsia="Times New Roman" w:hAnsi="Arial" w:cs="Arial"/>
          <w:sz w:val="20"/>
          <w:szCs w:val="20"/>
          <w:lang w:eastAsia="es-ES"/>
        </w:rPr>
        <w:t>cit</w:t>
      </w:r>
      <w:r w:rsidRPr="00F36966">
        <w:rPr>
          <w:rFonts w:ascii="Arial" w:eastAsia="Times New Roman" w:hAnsi="Arial" w:cs="Arial"/>
          <w:sz w:val="20"/>
          <w:szCs w:val="20"/>
          <w:lang w:eastAsia="es-ES"/>
        </w:rPr>
        <w:t>i</w:t>
      </w:r>
      <w:proofErr w:type="spellEnd"/>
      <w:r w:rsidRPr="00F36966">
        <w:rPr>
          <w:rFonts w:ascii="Arial" w:eastAsia="Times New Roman" w:hAnsi="Arial" w:cs="Arial"/>
          <w:sz w:val="20"/>
          <w:szCs w:val="20"/>
          <w:lang w:eastAsia="es-ES"/>
        </w:rPr>
        <w:t xml:space="preserve">. Cap. </w:t>
      </w:r>
      <w:r w:rsidR="00DB31F6" w:rsidRPr="00F36966">
        <w:rPr>
          <w:rFonts w:ascii="Arial" w:eastAsia="Times New Roman" w:hAnsi="Arial" w:cs="Arial"/>
          <w:sz w:val="20"/>
          <w:szCs w:val="20"/>
          <w:lang w:eastAsia="es-ES"/>
        </w:rPr>
        <w:t xml:space="preserve">23. </w:t>
      </w:r>
      <w:r w:rsidR="00DB31F6">
        <w:rPr>
          <w:rFonts w:ascii="Arial" w:eastAsia="Times New Roman" w:hAnsi="Arial" w:cs="Arial"/>
          <w:sz w:val="20"/>
          <w:szCs w:val="20"/>
          <w:lang w:val="es-ES" w:eastAsia="es-ES"/>
        </w:rPr>
        <w:t>“Israel”</w:t>
      </w:r>
    </w:p>
    <w:p w:rsidR="001B014F" w:rsidRDefault="00EE36E4" w:rsidP="001B014F">
      <w:pPr>
        <w:numPr>
          <w:ilvl w:val="0"/>
          <w:numId w:val="2"/>
        </w:numPr>
        <w:spacing w:after="0" w:line="240" w:lineRule="auto"/>
        <w:contextualSpacing/>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LIVERANI, </w:t>
      </w:r>
      <w:proofErr w:type="spellStart"/>
      <w:r>
        <w:rPr>
          <w:rFonts w:ascii="Arial" w:eastAsia="Times New Roman" w:hAnsi="Arial" w:cs="Arial"/>
          <w:sz w:val="20"/>
          <w:szCs w:val="20"/>
          <w:lang w:val="es-ES" w:eastAsia="es-ES"/>
        </w:rPr>
        <w:t>Mario.Op</w:t>
      </w:r>
      <w:proofErr w:type="spellEnd"/>
      <w:r>
        <w:rPr>
          <w:rFonts w:ascii="Arial" w:eastAsia="Times New Roman" w:hAnsi="Arial" w:cs="Arial"/>
          <w:sz w:val="20"/>
          <w:szCs w:val="20"/>
          <w:lang w:val="es-ES" w:eastAsia="es-ES"/>
        </w:rPr>
        <w:t>. cit. Ca</w:t>
      </w:r>
      <w:r w:rsidR="001B014F" w:rsidRPr="001B014F">
        <w:rPr>
          <w:rFonts w:ascii="Arial" w:eastAsia="Times New Roman" w:hAnsi="Arial" w:cs="Arial"/>
          <w:sz w:val="20"/>
          <w:szCs w:val="20"/>
          <w:lang w:val="es-ES" w:eastAsia="es-ES"/>
        </w:rPr>
        <w:t xml:space="preserve">p. 32 “Los medos y la unificación </w:t>
      </w:r>
      <w:proofErr w:type="gramStart"/>
      <w:r w:rsidR="001B014F" w:rsidRPr="001B014F">
        <w:rPr>
          <w:rFonts w:ascii="Arial" w:eastAsia="Times New Roman" w:hAnsi="Arial" w:cs="Arial"/>
          <w:sz w:val="20"/>
          <w:szCs w:val="20"/>
          <w:lang w:val="es-ES" w:eastAsia="es-ES"/>
        </w:rPr>
        <w:t>Persa</w:t>
      </w:r>
      <w:proofErr w:type="gramEnd"/>
      <w:r w:rsidR="001B014F" w:rsidRPr="001B014F">
        <w:rPr>
          <w:rFonts w:ascii="Arial" w:eastAsia="Times New Roman" w:hAnsi="Arial" w:cs="Arial"/>
          <w:sz w:val="20"/>
          <w:szCs w:val="20"/>
          <w:lang w:val="es-ES" w:eastAsia="es-ES"/>
        </w:rPr>
        <w:t>”</w:t>
      </w:r>
    </w:p>
    <w:p w:rsidR="001B0636" w:rsidRPr="00C23770" w:rsidRDefault="001B0636" w:rsidP="001B0636">
      <w:pPr>
        <w:numPr>
          <w:ilvl w:val="0"/>
          <w:numId w:val="2"/>
        </w:numPr>
        <w:spacing w:after="0" w:line="240" w:lineRule="auto"/>
        <w:contextualSpacing/>
        <w:jc w:val="both"/>
        <w:rPr>
          <w:rFonts w:ascii="Arial" w:eastAsia="Times New Roman" w:hAnsi="Arial" w:cs="Arial"/>
          <w:sz w:val="20"/>
          <w:szCs w:val="20"/>
          <w:lang w:eastAsia="es-ES"/>
        </w:rPr>
      </w:pPr>
      <w:r>
        <w:rPr>
          <w:rFonts w:ascii="Arial" w:eastAsia="Times New Roman" w:hAnsi="Arial" w:cs="Arial"/>
          <w:sz w:val="20"/>
          <w:szCs w:val="20"/>
          <w:lang w:val="es-ES" w:eastAsia="es-ES"/>
        </w:rPr>
        <w:t>LÓPEZ SERRANO, Alfredo. (2008) Los Fenicios. Universidad Carlos III Madrid. Versión digital.</w:t>
      </w:r>
      <w:r w:rsidRPr="00F36966">
        <w:rPr>
          <w:lang w:val="es-AR"/>
        </w:rPr>
        <w:t xml:space="preserve"> </w:t>
      </w:r>
      <w:hyperlink r:id="rId13" w:history="1">
        <w:r w:rsidR="00E14ACC" w:rsidRPr="00C23770">
          <w:rPr>
            <w:rStyle w:val="Hipervnculo"/>
            <w:rFonts w:ascii="Arial" w:eastAsia="Times New Roman" w:hAnsi="Arial" w:cs="Arial"/>
            <w:sz w:val="20"/>
            <w:szCs w:val="20"/>
            <w:lang w:eastAsia="es-ES"/>
          </w:rPr>
          <w:t>https://e-archivo.uc3m.es/bitstream/handle/10016/12385/fenicios_lopez.pdf?sequence=1&amp;isAllowed=y</w:t>
        </w:r>
      </w:hyperlink>
    </w:p>
    <w:p w:rsidR="00E14ACC" w:rsidRPr="00990868" w:rsidRDefault="00E14ACC" w:rsidP="00E14ACC">
      <w:pPr>
        <w:numPr>
          <w:ilvl w:val="0"/>
          <w:numId w:val="2"/>
        </w:numPr>
        <w:spacing w:after="0" w:line="240" w:lineRule="auto"/>
        <w:jc w:val="both"/>
        <w:rPr>
          <w:rFonts w:ascii="Arial" w:eastAsia="Times New Roman" w:hAnsi="Arial" w:cs="Arial"/>
          <w:b/>
          <w:sz w:val="20"/>
          <w:szCs w:val="20"/>
          <w:lang w:val="es-ES" w:eastAsia="es-ES"/>
        </w:rPr>
      </w:pPr>
      <w:proofErr w:type="gramStart"/>
      <w:r w:rsidRPr="00E14ACC">
        <w:rPr>
          <w:rFonts w:ascii="Arial" w:eastAsia="Times New Roman" w:hAnsi="Arial" w:cs="Arial"/>
          <w:sz w:val="20"/>
          <w:szCs w:val="20"/>
          <w:lang w:val="es-AR" w:eastAsia="es-AR"/>
        </w:rPr>
        <w:t>SANMARTIN,J.</w:t>
      </w:r>
      <w:proofErr w:type="gramEnd"/>
      <w:r w:rsidRPr="00E14ACC">
        <w:rPr>
          <w:rFonts w:ascii="Arial" w:eastAsia="Times New Roman" w:hAnsi="Arial" w:cs="Arial"/>
          <w:sz w:val="20"/>
          <w:szCs w:val="20"/>
          <w:lang w:val="es-AR" w:eastAsia="es-AR"/>
        </w:rPr>
        <w:t xml:space="preserve"> SERRANO,J. Historia antigua del Próximo Orie</w:t>
      </w:r>
      <w:r>
        <w:rPr>
          <w:rFonts w:ascii="Arial" w:eastAsia="Times New Roman" w:hAnsi="Arial" w:cs="Arial"/>
          <w:sz w:val="20"/>
          <w:szCs w:val="20"/>
          <w:lang w:val="es-AR" w:eastAsia="es-AR"/>
        </w:rPr>
        <w:t xml:space="preserve">nte. España. Ediciones </w:t>
      </w:r>
      <w:proofErr w:type="spellStart"/>
      <w:proofErr w:type="gramStart"/>
      <w:r>
        <w:rPr>
          <w:rFonts w:ascii="Arial" w:eastAsia="Times New Roman" w:hAnsi="Arial" w:cs="Arial"/>
          <w:sz w:val="20"/>
          <w:szCs w:val="20"/>
          <w:lang w:val="es-AR" w:eastAsia="es-AR"/>
        </w:rPr>
        <w:t>Akal,S.A</w:t>
      </w:r>
      <w:proofErr w:type="spellEnd"/>
      <w:r>
        <w:rPr>
          <w:rFonts w:ascii="Arial" w:eastAsia="Times New Roman" w:hAnsi="Arial" w:cs="Arial"/>
          <w:sz w:val="20"/>
          <w:szCs w:val="20"/>
          <w:lang w:val="es-AR" w:eastAsia="es-AR"/>
        </w:rPr>
        <w:t>.</w:t>
      </w:r>
      <w:proofErr w:type="gramEnd"/>
      <w:r>
        <w:rPr>
          <w:rFonts w:ascii="Arial" w:eastAsia="Times New Roman" w:hAnsi="Arial" w:cs="Arial"/>
          <w:sz w:val="20"/>
          <w:szCs w:val="20"/>
          <w:lang w:val="es-AR" w:eastAsia="es-AR"/>
        </w:rPr>
        <w:t xml:space="preserve"> </w:t>
      </w:r>
      <w:r w:rsidRPr="00E14ACC">
        <w:rPr>
          <w:rFonts w:ascii="Arial" w:eastAsia="Times New Roman" w:hAnsi="Arial" w:cs="Arial"/>
          <w:sz w:val="20"/>
          <w:szCs w:val="20"/>
          <w:lang w:val="es-AR" w:eastAsia="es-AR"/>
        </w:rPr>
        <w:t xml:space="preserve"> 1998 págs. 149 a 173</w:t>
      </w:r>
    </w:p>
    <w:p w:rsidR="001B014F" w:rsidRPr="00DB31F6" w:rsidRDefault="00EE36E4" w:rsidP="001E147B">
      <w:pPr>
        <w:numPr>
          <w:ilvl w:val="0"/>
          <w:numId w:val="2"/>
        </w:numPr>
        <w:spacing w:after="0" w:line="240" w:lineRule="auto"/>
        <w:contextualSpacing/>
        <w:jc w:val="both"/>
        <w:rPr>
          <w:rFonts w:ascii="Arial" w:eastAsia="Times New Roman" w:hAnsi="Arial" w:cs="Arial"/>
          <w:sz w:val="20"/>
          <w:szCs w:val="20"/>
          <w:lang w:val="es-ES" w:eastAsia="es-ES"/>
        </w:rPr>
      </w:pPr>
      <w:r w:rsidRPr="00DB31F6">
        <w:rPr>
          <w:rFonts w:ascii="Arial" w:eastAsia="Times New Roman" w:hAnsi="Arial" w:cs="Arial"/>
          <w:sz w:val="20"/>
          <w:szCs w:val="20"/>
          <w:lang w:val="es-ES" w:eastAsia="es-ES"/>
        </w:rPr>
        <w:t xml:space="preserve"> </w:t>
      </w:r>
      <w:r w:rsidR="001B014F" w:rsidRPr="00DB31F6">
        <w:rPr>
          <w:rFonts w:ascii="Arial" w:eastAsia="Times New Roman" w:hAnsi="Arial" w:cs="Arial"/>
          <w:sz w:val="20"/>
          <w:szCs w:val="20"/>
          <w:lang w:val="es-ES" w:eastAsia="es-ES"/>
        </w:rPr>
        <w:t xml:space="preserve">Los Fenicios y los </w:t>
      </w:r>
      <w:proofErr w:type="gramStart"/>
      <w:r w:rsidR="001B014F" w:rsidRPr="00DB31F6">
        <w:rPr>
          <w:rFonts w:ascii="Arial" w:eastAsia="Times New Roman" w:hAnsi="Arial" w:cs="Arial"/>
          <w:sz w:val="20"/>
          <w:szCs w:val="20"/>
          <w:lang w:val="es-ES" w:eastAsia="es-ES"/>
        </w:rPr>
        <w:t>Hebreos</w:t>
      </w:r>
      <w:proofErr w:type="gramEnd"/>
      <w:r w:rsidR="001B014F" w:rsidRPr="00DB31F6">
        <w:rPr>
          <w:rFonts w:ascii="Arial" w:eastAsia="Times New Roman" w:hAnsi="Arial" w:cs="Arial"/>
          <w:sz w:val="20"/>
          <w:szCs w:val="20"/>
          <w:lang w:val="es-ES" w:eastAsia="es-ES"/>
        </w:rPr>
        <w:t xml:space="preserve">. </w:t>
      </w:r>
      <w:hyperlink r:id="rId14" w:history="1">
        <w:r w:rsidR="001B014F" w:rsidRPr="00DB31F6">
          <w:rPr>
            <w:rFonts w:ascii="Arial" w:eastAsia="Times New Roman" w:hAnsi="Arial" w:cs="Arial"/>
            <w:color w:val="0563C1" w:themeColor="hyperlink"/>
            <w:sz w:val="20"/>
            <w:szCs w:val="20"/>
            <w:u w:val="single"/>
            <w:lang w:val="es-ES" w:eastAsia="es-ES"/>
          </w:rPr>
          <w:t>https://www.youtube.com/watch?v=KbWs9NRsItg</w:t>
        </w:r>
      </w:hyperlink>
    </w:p>
    <w:p w:rsidR="00B7253E" w:rsidRDefault="00B7253E" w:rsidP="00B7253E">
      <w:pPr>
        <w:spacing w:before="240" w:after="60" w:line="240" w:lineRule="auto"/>
        <w:jc w:val="both"/>
        <w:outlineLvl w:val="4"/>
        <w:rPr>
          <w:rFonts w:ascii="Arial" w:eastAsia="Times New Roman" w:hAnsi="Arial" w:cs="Arial"/>
          <w:b/>
          <w:bCs/>
          <w:iCs/>
          <w:sz w:val="20"/>
          <w:szCs w:val="20"/>
          <w:u w:val="single"/>
          <w:lang w:val="es-AR" w:eastAsia="es-ES"/>
        </w:rPr>
      </w:pPr>
    </w:p>
    <w:p w:rsidR="00697432" w:rsidRDefault="00697432" w:rsidP="00B7253E">
      <w:pPr>
        <w:spacing w:before="240" w:after="60" w:line="240" w:lineRule="auto"/>
        <w:jc w:val="both"/>
        <w:outlineLvl w:val="4"/>
        <w:rPr>
          <w:rFonts w:ascii="Arial" w:eastAsia="Times New Roman" w:hAnsi="Arial" w:cs="Arial"/>
          <w:b/>
          <w:bCs/>
          <w:iCs/>
          <w:sz w:val="20"/>
          <w:szCs w:val="20"/>
          <w:u w:val="single"/>
          <w:lang w:val="es-AR" w:eastAsia="es-ES"/>
        </w:rPr>
      </w:pPr>
      <w:r>
        <w:rPr>
          <w:rFonts w:ascii="Arial" w:eastAsia="Times New Roman" w:hAnsi="Arial" w:cs="Arial"/>
          <w:b/>
          <w:bCs/>
          <w:iCs/>
          <w:sz w:val="20"/>
          <w:szCs w:val="20"/>
          <w:u w:val="single"/>
          <w:lang w:val="es-AR" w:eastAsia="es-ES"/>
        </w:rPr>
        <w:t>ACLARACIÓN</w:t>
      </w:r>
    </w:p>
    <w:p w:rsidR="00697432" w:rsidRPr="00697432" w:rsidRDefault="00697432" w:rsidP="00B7253E">
      <w:pPr>
        <w:spacing w:before="240" w:after="60" w:line="240" w:lineRule="auto"/>
        <w:jc w:val="both"/>
        <w:outlineLvl w:val="4"/>
        <w:rPr>
          <w:rFonts w:ascii="Arial" w:eastAsia="Times New Roman" w:hAnsi="Arial" w:cs="Arial"/>
          <w:bCs/>
          <w:iCs/>
          <w:sz w:val="20"/>
          <w:szCs w:val="20"/>
          <w:lang w:val="es-AR" w:eastAsia="es-ES"/>
        </w:rPr>
      </w:pPr>
      <w:r>
        <w:rPr>
          <w:rFonts w:ascii="Arial" w:eastAsia="Times New Roman" w:hAnsi="Arial" w:cs="Arial"/>
          <w:bCs/>
          <w:iCs/>
          <w:sz w:val="20"/>
          <w:szCs w:val="20"/>
          <w:lang w:val="es-AR" w:eastAsia="es-ES"/>
        </w:rPr>
        <w:t>Se utilizará un aula virtual, asincrónica, de la plataforma CLASSROOM,</w:t>
      </w:r>
      <w:r w:rsidR="003801EF">
        <w:rPr>
          <w:rFonts w:ascii="Arial" w:eastAsia="Times New Roman" w:hAnsi="Arial" w:cs="Arial"/>
          <w:bCs/>
          <w:iCs/>
          <w:sz w:val="20"/>
          <w:szCs w:val="20"/>
          <w:lang w:val="es-AR" w:eastAsia="es-ES"/>
        </w:rPr>
        <w:t xml:space="preserve"> el nombre de la misma es </w:t>
      </w:r>
      <w:r w:rsidR="003801EF" w:rsidRPr="003801EF">
        <w:rPr>
          <w:rFonts w:ascii="Arial" w:eastAsia="Times New Roman" w:hAnsi="Arial" w:cs="Arial"/>
          <w:b/>
          <w:bCs/>
          <w:iCs/>
          <w:sz w:val="20"/>
          <w:szCs w:val="20"/>
          <w:lang w:val="es-AR" w:eastAsia="es-ES"/>
        </w:rPr>
        <w:t>2022 – MATERIAL PETMUNDIAL</w:t>
      </w:r>
      <w:r w:rsidRPr="003801EF">
        <w:rPr>
          <w:rFonts w:ascii="Arial" w:eastAsia="Times New Roman" w:hAnsi="Arial" w:cs="Arial"/>
          <w:b/>
          <w:bCs/>
          <w:iCs/>
          <w:sz w:val="20"/>
          <w:szCs w:val="20"/>
          <w:lang w:val="es-AR" w:eastAsia="es-ES"/>
        </w:rPr>
        <w:t xml:space="preserve"> </w:t>
      </w:r>
      <w:r w:rsidR="003801EF" w:rsidRPr="003801EF">
        <w:rPr>
          <w:rFonts w:ascii="Arial" w:eastAsia="Times New Roman" w:hAnsi="Arial" w:cs="Arial"/>
          <w:b/>
          <w:bCs/>
          <w:iCs/>
          <w:sz w:val="20"/>
          <w:szCs w:val="20"/>
          <w:lang w:val="es-AR" w:eastAsia="es-ES"/>
        </w:rPr>
        <w:t>– VITURRO 1º A y B</w:t>
      </w:r>
      <w:r w:rsidR="003801EF">
        <w:rPr>
          <w:rFonts w:ascii="Arial" w:eastAsia="Times New Roman" w:hAnsi="Arial" w:cs="Arial"/>
          <w:bCs/>
          <w:iCs/>
          <w:sz w:val="20"/>
          <w:szCs w:val="20"/>
          <w:lang w:val="es-AR" w:eastAsia="es-ES"/>
        </w:rPr>
        <w:t xml:space="preserve">, </w:t>
      </w:r>
      <w:r>
        <w:rPr>
          <w:rFonts w:ascii="Arial" w:eastAsia="Times New Roman" w:hAnsi="Arial" w:cs="Arial"/>
          <w:bCs/>
          <w:iCs/>
          <w:sz w:val="20"/>
          <w:szCs w:val="20"/>
          <w:lang w:val="es-AR" w:eastAsia="es-ES"/>
        </w:rPr>
        <w:t xml:space="preserve">a la que las y los estudiantes ingresarán con el link que desde la cátedra se le enviará oportunamente. </w:t>
      </w:r>
      <w:proofErr w:type="gramStart"/>
      <w:r>
        <w:rPr>
          <w:rFonts w:ascii="Arial" w:eastAsia="Times New Roman" w:hAnsi="Arial" w:cs="Arial"/>
          <w:bCs/>
          <w:iCs/>
          <w:sz w:val="20"/>
          <w:szCs w:val="20"/>
          <w:lang w:val="es-AR" w:eastAsia="es-ES"/>
        </w:rPr>
        <w:t>Este aula</w:t>
      </w:r>
      <w:proofErr w:type="gramEnd"/>
      <w:r>
        <w:rPr>
          <w:rFonts w:ascii="Arial" w:eastAsia="Times New Roman" w:hAnsi="Arial" w:cs="Arial"/>
          <w:bCs/>
          <w:iCs/>
          <w:sz w:val="20"/>
          <w:szCs w:val="20"/>
          <w:lang w:val="es-AR" w:eastAsia="es-ES"/>
        </w:rPr>
        <w:t xml:space="preserve"> será un medio de comunicación </w:t>
      </w:r>
      <w:r w:rsidRPr="00697432">
        <w:rPr>
          <w:rFonts w:ascii="Arial" w:eastAsia="Times New Roman" w:hAnsi="Arial" w:cs="Arial"/>
          <w:b/>
          <w:bCs/>
          <w:iCs/>
          <w:sz w:val="20"/>
          <w:szCs w:val="20"/>
          <w:lang w:val="es-AR" w:eastAsia="es-ES"/>
        </w:rPr>
        <w:t>muy importante</w:t>
      </w:r>
      <w:r>
        <w:rPr>
          <w:rFonts w:ascii="Arial" w:eastAsia="Times New Roman" w:hAnsi="Arial" w:cs="Arial"/>
          <w:bCs/>
          <w:iCs/>
          <w:sz w:val="20"/>
          <w:szCs w:val="20"/>
          <w:lang w:val="es-AR" w:eastAsia="es-ES"/>
        </w:rPr>
        <w:t xml:space="preserve">, ya que allí se subirán los materiales bibliográficos y audiovisuales expresados en el programa de contenidos que antecede a la presente aclaración, las novedades, las consignas de trabajos prácticos, guías de </w:t>
      </w:r>
      <w:r>
        <w:rPr>
          <w:rFonts w:ascii="Arial" w:eastAsia="Times New Roman" w:hAnsi="Arial" w:cs="Arial"/>
          <w:bCs/>
          <w:iCs/>
          <w:sz w:val="20"/>
          <w:szCs w:val="20"/>
          <w:lang w:val="es-AR" w:eastAsia="es-ES"/>
        </w:rPr>
        <w:lastRenderedPageBreak/>
        <w:t xml:space="preserve">actividades, clases grabadas, mapas históricos, así como las consultas/preguntas de las y los estudiantes.  Por lo expuesto, el sumarse al aula de </w:t>
      </w:r>
      <w:proofErr w:type="spellStart"/>
      <w:r>
        <w:rPr>
          <w:rFonts w:ascii="Arial" w:eastAsia="Times New Roman" w:hAnsi="Arial" w:cs="Arial"/>
          <w:bCs/>
          <w:iCs/>
          <w:sz w:val="20"/>
          <w:szCs w:val="20"/>
          <w:lang w:val="es-AR" w:eastAsia="es-ES"/>
        </w:rPr>
        <w:t>classroom</w:t>
      </w:r>
      <w:proofErr w:type="spellEnd"/>
      <w:r>
        <w:rPr>
          <w:rFonts w:ascii="Arial" w:eastAsia="Times New Roman" w:hAnsi="Arial" w:cs="Arial"/>
          <w:bCs/>
          <w:iCs/>
          <w:sz w:val="20"/>
          <w:szCs w:val="20"/>
          <w:lang w:val="es-AR" w:eastAsia="es-ES"/>
        </w:rPr>
        <w:t xml:space="preserve"> es de </w:t>
      </w:r>
      <w:r w:rsidRPr="00697432">
        <w:rPr>
          <w:rFonts w:ascii="Arial" w:eastAsia="Times New Roman" w:hAnsi="Arial" w:cs="Arial"/>
          <w:b/>
          <w:bCs/>
          <w:iCs/>
          <w:sz w:val="20"/>
          <w:szCs w:val="20"/>
          <w:lang w:val="es-AR" w:eastAsia="es-ES"/>
        </w:rPr>
        <w:t>carácter obligatorio</w:t>
      </w:r>
      <w:r w:rsidR="003801EF">
        <w:rPr>
          <w:rFonts w:ascii="Arial" w:eastAsia="Times New Roman" w:hAnsi="Arial" w:cs="Arial"/>
          <w:b/>
          <w:bCs/>
          <w:iCs/>
          <w:sz w:val="20"/>
          <w:szCs w:val="20"/>
          <w:lang w:val="es-AR" w:eastAsia="es-ES"/>
        </w:rPr>
        <w:t>.</w:t>
      </w:r>
    </w:p>
    <w:p w:rsidR="00B7253E" w:rsidRPr="00B7253E" w:rsidRDefault="00B7253E" w:rsidP="00B7253E">
      <w:pPr>
        <w:spacing w:before="240" w:after="60" w:line="240" w:lineRule="auto"/>
        <w:jc w:val="both"/>
        <w:outlineLvl w:val="4"/>
        <w:rPr>
          <w:rFonts w:ascii="Arial" w:eastAsia="Times New Roman" w:hAnsi="Arial" w:cs="Arial"/>
          <w:b/>
          <w:bCs/>
          <w:iCs/>
          <w:sz w:val="20"/>
          <w:szCs w:val="20"/>
          <w:u w:val="single"/>
          <w:lang w:val="es-AR" w:eastAsia="es-ES"/>
        </w:rPr>
      </w:pPr>
      <w:r>
        <w:rPr>
          <w:rFonts w:ascii="Arial" w:eastAsia="Times New Roman" w:hAnsi="Arial" w:cs="Arial"/>
          <w:b/>
          <w:bCs/>
          <w:iCs/>
          <w:sz w:val="20"/>
          <w:szCs w:val="20"/>
          <w:u w:val="single"/>
          <w:lang w:val="es-AR" w:eastAsia="es-ES"/>
        </w:rPr>
        <w:t xml:space="preserve">PAUTAS </w:t>
      </w:r>
      <w:r w:rsidRPr="00B7253E">
        <w:rPr>
          <w:rFonts w:ascii="Arial" w:eastAsia="Times New Roman" w:hAnsi="Arial" w:cs="Arial"/>
          <w:b/>
          <w:bCs/>
          <w:iCs/>
          <w:sz w:val="20"/>
          <w:szCs w:val="20"/>
          <w:u w:val="single"/>
          <w:lang w:val="es-AR" w:eastAsia="es-ES"/>
        </w:rPr>
        <w:t>DE EVALUACIÓN</w:t>
      </w:r>
    </w:p>
    <w:p w:rsidR="00B7253E" w:rsidRPr="001752D6" w:rsidRDefault="00B7253E" w:rsidP="00B7253E">
      <w:pPr>
        <w:spacing w:after="0" w:line="240" w:lineRule="auto"/>
        <w:jc w:val="both"/>
        <w:rPr>
          <w:rFonts w:ascii="Arial" w:eastAsia="Times New Roman" w:hAnsi="Arial" w:cs="Arial"/>
          <w:sz w:val="20"/>
          <w:szCs w:val="20"/>
          <w:lang w:val="es-ES" w:eastAsia="es-ES"/>
        </w:rPr>
      </w:pPr>
      <w:r w:rsidRPr="001752D6">
        <w:rPr>
          <w:rFonts w:ascii="Arial" w:eastAsia="Times New Roman" w:hAnsi="Arial" w:cs="Arial"/>
          <w:i/>
          <w:sz w:val="20"/>
          <w:szCs w:val="20"/>
          <w:lang w:val="es-ES" w:eastAsia="es-ES"/>
        </w:rPr>
        <w:t xml:space="preserve"> </w:t>
      </w:r>
      <w:r w:rsidRPr="001752D6">
        <w:rPr>
          <w:rFonts w:ascii="Arial" w:eastAsia="Times New Roman" w:hAnsi="Arial" w:cs="Arial"/>
          <w:i/>
          <w:sz w:val="20"/>
          <w:szCs w:val="20"/>
          <w:lang w:val="es-ES" w:eastAsia="es-ES"/>
        </w:rPr>
        <w:tab/>
      </w:r>
      <w:r w:rsidRPr="001752D6">
        <w:rPr>
          <w:rFonts w:ascii="Arial" w:eastAsia="Times New Roman" w:hAnsi="Arial" w:cs="Arial"/>
          <w:sz w:val="20"/>
          <w:szCs w:val="20"/>
          <w:lang w:val="es-ES" w:eastAsia="es-ES"/>
        </w:rPr>
        <w:t xml:space="preserve">Para la propuesta evaluativa se tiene en cuenta </w:t>
      </w:r>
      <w:smartTag w:uri="urn:schemas-microsoft-com:office:smarttags" w:element="PersonName">
        <w:smartTagPr>
          <w:attr w:name="ProductID" w:val="la Resoluci￳n"/>
        </w:smartTagPr>
        <w:r w:rsidRPr="001752D6">
          <w:rPr>
            <w:rFonts w:ascii="Arial" w:eastAsia="Times New Roman" w:hAnsi="Arial" w:cs="Arial"/>
            <w:sz w:val="20"/>
            <w:szCs w:val="20"/>
            <w:lang w:val="es-ES" w:eastAsia="es-ES"/>
          </w:rPr>
          <w:t>la Resolución</w:t>
        </w:r>
      </w:smartTag>
      <w:r w:rsidRPr="001752D6">
        <w:rPr>
          <w:rFonts w:ascii="Arial" w:eastAsia="Times New Roman" w:hAnsi="Arial" w:cs="Arial"/>
          <w:sz w:val="20"/>
          <w:szCs w:val="20"/>
          <w:lang w:val="es-ES" w:eastAsia="es-ES"/>
        </w:rPr>
        <w:t xml:space="preserve"> 1434/04 y el expediente nº 5812-4814732/09 vigente para los profesorados de la provincia de Buenos Aires.</w:t>
      </w:r>
    </w:p>
    <w:p w:rsidR="00B7253E" w:rsidRPr="001752D6" w:rsidRDefault="00B7253E" w:rsidP="00B7253E">
      <w:pPr>
        <w:spacing w:after="0" w:line="240" w:lineRule="auto"/>
        <w:jc w:val="both"/>
        <w:rPr>
          <w:rFonts w:ascii="Arial" w:eastAsia="Times New Roman" w:hAnsi="Arial" w:cs="Arial"/>
          <w:sz w:val="20"/>
          <w:szCs w:val="20"/>
          <w:lang w:val="es-ES" w:eastAsia="es-ES"/>
        </w:rPr>
      </w:pPr>
      <w:r w:rsidRPr="001752D6">
        <w:rPr>
          <w:rFonts w:ascii="Arial" w:eastAsia="Times New Roman" w:hAnsi="Arial" w:cs="Arial"/>
          <w:sz w:val="20"/>
          <w:szCs w:val="20"/>
          <w:lang w:val="es-ES" w:eastAsia="es-ES"/>
        </w:rPr>
        <w:tab/>
        <w:t xml:space="preserve">El espacio se acreditará con la obtención de una nota mínima de 4 (cuatro) puntos en todas las instancias y formas evaluativas que se implementen. </w:t>
      </w:r>
    </w:p>
    <w:p w:rsidR="00B7253E" w:rsidRPr="00B7253E" w:rsidRDefault="00B7253E" w:rsidP="00B7253E">
      <w:pPr>
        <w:spacing w:after="120" w:line="240" w:lineRule="auto"/>
        <w:jc w:val="both"/>
        <w:rPr>
          <w:rFonts w:ascii="Arial" w:eastAsia="Times New Roman" w:hAnsi="Arial" w:cs="Arial"/>
          <w:sz w:val="20"/>
          <w:szCs w:val="20"/>
          <w:lang w:val="es-AR" w:eastAsia="es-ES"/>
        </w:rPr>
      </w:pPr>
      <w:r w:rsidRPr="001752D6">
        <w:rPr>
          <w:rFonts w:ascii="Arial" w:eastAsia="Times New Roman" w:hAnsi="Arial" w:cs="Arial"/>
          <w:sz w:val="20"/>
          <w:szCs w:val="20"/>
          <w:lang w:val="es-ES" w:eastAsia="es-ES"/>
        </w:rPr>
        <w:tab/>
      </w:r>
      <w:r w:rsidRPr="00B7253E">
        <w:rPr>
          <w:rFonts w:ascii="Arial" w:eastAsia="Times New Roman" w:hAnsi="Arial" w:cs="Arial"/>
          <w:sz w:val="20"/>
          <w:szCs w:val="20"/>
          <w:lang w:val="es-AR" w:eastAsia="es-ES"/>
        </w:rPr>
        <w:t xml:space="preserve">Durante el ciclo lectivo habrá una instancia evaluativa en cada cuatrimestre, las que tendrán carácter de individual, presencial y escrita.  Cada una de ellas tendrá como objetivo evaluar de manera integrada los contenidos </w:t>
      </w:r>
      <w:r w:rsidRPr="00B7253E">
        <w:rPr>
          <w:rFonts w:ascii="Arial" w:eastAsia="Times New Roman" w:hAnsi="Arial" w:cs="Arial"/>
          <w:sz w:val="20"/>
          <w:szCs w:val="20"/>
          <w:lang w:val="es-AR" w:eastAsia="es-ES"/>
        </w:rPr>
        <w:t>significativos,</w:t>
      </w:r>
      <w:r w:rsidRPr="00B7253E">
        <w:rPr>
          <w:rFonts w:ascii="Arial" w:eastAsia="Times New Roman" w:hAnsi="Arial" w:cs="Arial"/>
          <w:sz w:val="20"/>
          <w:szCs w:val="20"/>
          <w:lang w:val="es-AR" w:eastAsia="es-ES"/>
        </w:rPr>
        <w:t xml:space="preserve"> así como la utilización dúct</w:t>
      </w:r>
      <w:r>
        <w:rPr>
          <w:rFonts w:ascii="Arial" w:eastAsia="Times New Roman" w:hAnsi="Arial" w:cs="Arial"/>
          <w:sz w:val="20"/>
          <w:szCs w:val="20"/>
          <w:lang w:val="es-AR" w:eastAsia="es-ES"/>
        </w:rPr>
        <w:t>il de la bibliografía propuesta</w:t>
      </w:r>
      <w:r w:rsidRPr="00B7253E">
        <w:rPr>
          <w:rFonts w:ascii="Arial" w:eastAsia="Times New Roman" w:hAnsi="Arial" w:cs="Arial"/>
          <w:sz w:val="20"/>
          <w:szCs w:val="20"/>
          <w:lang w:val="es-AR" w:eastAsia="es-ES"/>
        </w:rPr>
        <w:t xml:space="preserve"> en el presente plan. El alumno </w:t>
      </w:r>
      <w:r w:rsidRPr="00B7253E">
        <w:rPr>
          <w:rFonts w:ascii="Arial" w:eastAsia="Times New Roman" w:hAnsi="Arial" w:cs="Arial"/>
          <w:sz w:val="20"/>
          <w:szCs w:val="20"/>
          <w:lang w:val="es-AR" w:eastAsia="es-ES"/>
        </w:rPr>
        <w:t>que obtenga</w:t>
      </w:r>
      <w:r w:rsidRPr="00B7253E">
        <w:rPr>
          <w:rFonts w:ascii="Arial" w:eastAsia="Times New Roman" w:hAnsi="Arial" w:cs="Arial"/>
          <w:sz w:val="20"/>
          <w:szCs w:val="20"/>
          <w:lang w:val="es-AR" w:eastAsia="es-ES"/>
        </w:rPr>
        <w:t xml:space="preserve"> cuatro (4</w:t>
      </w:r>
      <w:r w:rsidRPr="00B7253E">
        <w:rPr>
          <w:rFonts w:ascii="Arial" w:eastAsia="Times New Roman" w:hAnsi="Arial" w:cs="Arial"/>
          <w:sz w:val="20"/>
          <w:szCs w:val="20"/>
          <w:lang w:val="es-AR" w:eastAsia="es-ES"/>
        </w:rPr>
        <w:t>) puntos</w:t>
      </w:r>
      <w:r w:rsidRPr="00B7253E">
        <w:rPr>
          <w:rFonts w:ascii="Arial" w:eastAsia="Times New Roman" w:hAnsi="Arial" w:cs="Arial"/>
          <w:sz w:val="20"/>
          <w:szCs w:val="20"/>
          <w:lang w:val="es-AR" w:eastAsia="es-ES"/>
        </w:rPr>
        <w:t xml:space="preserve"> o más en cada una de ellas accederá a la instancia evaluativa integradora final, en caso de aprobar esta última con cuatro o más puntos habrá obtenido la acreditación del espacio.</w:t>
      </w:r>
    </w:p>
    <w:p w:rsidR="00B7253E" w:rsidRPr="00B7253E" w:rsidRDefault="00B7253E" w:rsidP="00B7253E">
      <w:pPr>
        <w:spacing w:after="120" w:line="240" w:lineRule="auto"/>
        <w:ind w:firstLine="720"/>
        <w:jc w:val="both"/>
        <w:rPr>
          <w:rFonts w:ascii="Arial" w:eastAsia="Times New Roman" w:hAnsi="Arial" w:cs="Arial"/>
          <w:sz w:val="20"/>
          <w:szCs w:val="20"/>
          <w:lang w:val="es-AR" w:eastAsia="es-ES"/>
        </w:rPr>
      </w:pPr>
      <w:r w:rsidRPr="00B7253E">
        <w:rPr>
          <w:rFonts w:ascii="Arial" w:eastAsia="Times New Roman" w:hAnsi="Arial" w:cs="Arial"/>
          <w:sz w:val="20"/>
          <w:szCs w:val="20"/>
          <w:lang w:val="es-AR" w:eastAsia="es-ES"/>
        </w:rPr>
        <w:t xml:space="preserve"> En cuanto a los trabajos prácticos, podrá haber uno en cada cuatrimestre, debiendo obtener una nota de 4 o más puntos en cada uno de ellos para considerarlos aprobados. Los mismos tendrán la función de profundizar temáticas y/o integrar problemáticas generales de la dimensión </w:t>
      </w:r>
      <w:r w:rsidRPr="00B7253E">
        <w:rPr>
          <w:rFonts w:ascii="Arial" w:eastAsia="Times New Roman" w:hAnsi="Arial" w:cs="Arial"/>
          <w:sz w:val="20"/>
          <w:szCs w:val="20"/>
          <w:lang w:val="es-AR" w:eastAsia="es-ES"/>
        </w:rPr>
        <w:t>temporal Mundial</w:t>
      </w:r>
      <w:r w:rsidRPr="00B7253E">
        <w:rPr>
          <w:rFonts w:ascii="Arial" w:eastAsia="Times New Roman" w:hAnsi="Arial" w:cs="Arial"/>
          <w:sz w:val="20"/>
          <w:szCs w:val="20"/>
          <w:lang w:val="es-AR" w:eastAsia="es-ES"/>
        </w:rPr>
        <w:t xml:space="preserve"> I, referida al período de la Historia Antigua, a fin de ponderar la comprensión de los procesos históricos analizados, aplicando los conceptos fundamentales de esta ciencia: diacronía, sincronía, diversidad, identidad, </w:t>
      </w:r>
      <w:proofErr w:type="spellStart"/>
      <w:r w:rsidRPr="00B7253E">
        <w:rPr>
          <w:rFonts w:ascii="Arial" w:eastAsia="Times New Roman" w:hAnsi="Arial" w:cs="Arial"/>
          <w:sz w:val="20"/>
          <w:szCs w:val="20"/>
          <w:lang w:val="es-AR" w:eastAsia="es-ES"/>
        </w:rPr>
        <w:t>multicausalidad</w:t>
      </w:r>
      <w:proofErr w:type="spellEnd"/>
      <w:r w:rsidRPr="00B7253E">
        <w:rPr>
          <w:rFonts w:ascii="Arial" w:eastAsia="Times New Roman" w:hAnsi="Arial" w:cs="Arial"/>
          <w:sz w:val="20"/>
          <w:szCs w:val="20"/>
          <w:lang w:val="es-AR" w:eastAsia="es-ES"/>
        </w:rPr>
        <w:t xml:space="preserve">, proceso, corta, media y larga duración de los procesos históricos, entre otros. Serán aprobados los trabajos que se presenten en </w:t>
      </w:r>
      <w:r w:rsidRPr="00B7253E">
        <w:rPr>
          <w:rFonts w:ascii="Arial" w:eastAsia="Times New Roman" w:hAnsi="Arial" w:cs="Arial"/>
          <w:sz w:val="20"/>
          <w:szCs w:val="20"/>
          <w:lang w:val="es-AR" w:eastAsia="es-ES"/>
        </w:rPr>
        <w:t>tiempo acordado</w:t>
      </w:r>
      <w:r w:rsidRPr="00B7253E">
        <w:rPr>
          <w:rFonts w:ascii="Arial" w:eastAsia="Times New Roman" w:hAnsi="Arial" w:cs="Arial"/>
          <w:sz w:val="20"/>
          <w:szCs w:val="20"/>
          <w:lang w:val="es-AR" w:eastAsia="es-ES"/>
        </w:rPr>
        <w:t xml:space="preserve">, que respondan a las consignas establecidas y que respeten las formas básicas de presentación, prolijidad y redacción </w:t>
      </w:r>
    </w:p>
    <w:p w:rsidR="00B7253E" w:rsidRPr="00B7253E" w:rsidRDefault="00B7253E" w:rsidP="00B7253E">
      <w:pPr>
        <w:spacing w:after="120" w:line="240" w:lineRule="auto"/>
        <w:ind w:firstLine="720"/>
        <w:jc w:val="both"/>
        <w:rPr>
          <w:rFonts w:ascii="Arial" w:eastAsia="Times New Roman" w:hAnsi="Arial" w:cs="Arial"/>
          <w:sz w:val="20"/>
          <w:szCs w:val="20"/>
          <w:lang w:val="es-AR" w:eastAsia="es-ES"/>
        </w:rPr>
      </w:pPr>
      <w:r w:rsidRPr="00B7253E">
        <w:rPr>
          <w:rFonts w:ascii="Arial" w:eastAsia="Times New Roman" w:hAnsi="Arial" w:cs="Arial"/>
          <w:sz w:val="20"/>
          <w:szCs w:val="20"/>
          <w:lang w:val="es-AR" w:eastAsia="es-ES"/>
        </w:rPr>
        <w:t xml:space="preserve"> Según lo prescribe la resolución nº 1434/</w:t>
      </w:r>
      <w:r w:rsidRPr="00B7253E">
        <w:rPr>
          <w:rFonts w:ascii="Arial" w:eastAsia="Times New Roman" w:hAnsi="Arial" w:cs="Arial"/>
          <w:sz w:val="20"/>
          <w:szCs w:val="20"/>
          <w:lang w:val="es-AR" w:eastAsia="es-ES"/>
        </w:rPr>
        <w:t>04, y</w:t>
      </w:r>
      <w:r w:rsidRPr="00B7253E">
        <w:rPr>
          <w:rFonts w:ascii="Arial" w:eastAsia="Times New Roman" w:hAnsi="Arial" w:cs="Arial"/>
          <w:sz w:val="20"/>
          <w:szCs w:val="20"/>
          <w:lang w:val="es-AR" w:eastAsia="es-ES"/>
        </w:rPr>
        <w:t xml:space="preserve"> los criterios acordados en el PEI, el alumno que desaprobare un cuatrimestre o que estuviere ausente podrá acceder al único recuperatorio de la perspectiva, en las dos semanas posteriores a la finalización de la cursada, en la fecha que para el efecto disponga la dirección del Instituto. Si se aprueba, el alumno estará en condiciones de acceder al examen integrador final. Quienes no alcanzaren las instancias enunciadas podrán optar </w:t>
      </w:r>
      <w:r w:rsidRPr="00B7253E">
        <w:rPr>
          <w:rFonts w:ascii="Arial" w:eastAsia="Times New Roman" w:hAnsi="Arial" w:cs="Arial"/>
          <w:sz w:val="20"/>
          <w:szCs w:val="20"/>
          <w:lang w:val="es-AR" w:eastAsia="es-ES"/>
        </w:rPr>
        <w:t>por recursar</w:t>
      </w:r>
      <w:r w:rsidRPr="00B7253E">
        <w:rPr>
          <w:rFonts w:ascii="Arial" w:eastAsia="Times New Roman" w:hAnsi="Arial" w:cs="Arial"/>
          <w:sz w:val="20"/>
          <w:szCs w:val="20"/>
          <w:lang w:val="es-AR" w:eastAsia="es-ES"/>
        </w:rPr>
        <w:t xml:space="preserve"> este espacio curricular, o bien se podrán inscribir como estudiantes libres, según lo establece el expediente nº 5812-4814732/09 de la </w:t>
      </w:r>
      <w:proofErr w:type="spellStart"/>
      <w:r w:rsidRPr="00B7253E">
        <w:rPr>
          <w:rFonts w:ascii="Arial" w:eastAsia="Times New Roman" w:hAnsi="Arial" w:cs="Arial"/>
          <w:sz w:val="20"/>
          <w:szCs w:val="20"/>
          <w:lang w:val="es-AR" w:eastAsia="es-ES"/>
        </w:rPr>
        <w:t>DGCyE</w:t>
      </w:r>
      <w:proofErr w:type="spellEnd"/>
      <w:r w:rsidRPr="00B7253E">
        <w:rPr>
          <w:rFonts w:ascii="Arial" w:eastAsia="Times New Roman" w:hAnsi="Arial" w:cs="Arial"/>
          <w:sz w:val="20"/>
          <w:szCs w:val="20"/>
          <w:lang w:val="es-AR" w:eastAsia="es-ES"/>
        </w:rPr>
        <w:t xml:space="preserve"> de la provincia de Buenos Aires.</w:t>
      </w:r>
    </w:p>
    <w:p w:rsidR="00B7253E" w:rsidRPr="00B7253E" w:rsidRDefault="00B7253E" w:rsidP="00B7253E">
      <w:pPr>
        <w:spacing w:after="120" w:line="240" w:lineRule="auto"/>
        <w:ind w:firstLine="720"/>
        <w:jc w:val="both"/>
        <w:rPr>
          <w:rFonts w:ascii="Arial" w:eastAsia="Times New Roman" w:hAnsi="Arial" w:cs="Arial"/>
          <w:sz w:val="20"/>
          <w:szCs w:val="20"/>
          <w:lang w:val="es-AR" w:eastAsia="es-ES"/>
        </w:rPr>
      </w:pPr>
      <w:r w:rsidRPr="00B7253E">
        <w:rPr>
          <w:rFonts w:ascii="Arial" w:eastAsia="Times New Roman" w:hAnsi="Arial" w:cs="Arial"/>
          <w:sz w:val="20"/>
          <w:szCs w:val="20"/>
          <w:lang w:val="es-AR" w:eastAsia="es-ES"/>
        </w:rPr>
        <w:t xml:space="preserve">Para la acreditación de esta perspectiva se establecerán acuerdos, tanto cuatrimestrales como anuales con el docente responsable de la dimensión espacial, a fin de realizar un proceso evaluativo conjunto de la presente </w:t>
      </w:r>
      <w:r w:rsidRPr="00B7253E">
        <w:rPr>
          <w:rFonts w:ascii="Arial" w:eastAsia="Times New Roman" w:hAnsi="Arial" w:cs="Arial"/>
          <w:sz w:val="20"/>
          <w:szCs w:val="20"/>
          <w:lang w:val="es-AR" w:eastAsia="es-ES"/>
        </w:rPr>
        <w:t>perspectiva.</w:t>
      </w:r>
      <w:r w:rsidRPr="00B7253E">
        <w:rPr>
          <w:rFonts w:ascii="Arial" w:eastAsia="Times New Roman" w:hAnsi="Arial" w:cs="Arial"/>
          <w:sz w:val="20"/>
          <w:szCs w:val="20"/>
          <w:lang w:val="es-AR" w:eastAsia="es-ES"/>
        </w:rPr>
        <w:t xml:space="preserve"> </w:t>
      </w:r>
    </w:p>
    <w:p w:rsidR="00A86EA9" w:rsidRDefault="00B7253E" w:rsidP="00B7253E">
      <w:pPr>
        <w:spacing w:after="0" w:line="240" w:lineRule="auto"/>
        <w:jc w:val="both"/>
        <w:rPr>
          <w:rFonts w:ascii="Arial" w:eastAsia="Times New Roman" w:hAnsi="Arial" w:cs="Arial"/>
          <w:sz w:val="20"/>
          <w:szCs w:val="20"/>
          <w:lang w:val="es-ES" w:eastAsia="es-ES"/>
        </w:rPr>
      </w:pPr>
      <w:r w:rsidRPr="001752D6">
        <w:rPr>
          <w:rFonts w:ascii="Arial" w:eastAsia="Times New Roman" w:hAnsi="Arial" w:cs="Arial"/>
          <w:sz w:val="20"/>
          <w:szCs w:val="20"/>
          <w:lang w:val="es-ES" w:eastAsia="es-ES"/>
        </w:rPr>
        <w:tab/>
        <w:t xml:space="preserve">Se incluirán como referentes </w:t>
      </w:r>
      <w:proofErr w:type="gramStart"/>
      <w:r w:rsidRPr="001752D6">
        <w:rPr>
          <w:rFonts w:ascii="Arial" w:eastAsia="Times New Roman" w:hAnsi="Arial" w:cs="Arial"/>
          <w:sz w:val="20"/>
          <w:szCs w:val="20"/>
          <w:lang w:val="es-ES" w:eastAsia="es-ES"/>
        </w:rPr>
        <w:t xml:space="preserve">evaluativos </w:t>
      </w:r>
      <w:r w:rsidR="00A86EA9">
        <w:rPr>
          <w:rFonts w:ascii="Arial" w:eastAsia="Times New Roman" w:hAnsi="Arial" w:cs="Arial"/>
          <w:sz w:val="20"/>
          <w:szCs w:val="20"/>
          <w:lang w:val="es-ES" w:eastAsia="es-ES"/>
        </w:rPr>
        <w:t xml:space="preserve"> los</w:t>
      </w:r>
      <w:proofErr w:type="gramEnd"/>
      <w:r w:rsidR="00A86EA9">
        <w:rPr>
          <w:rFonts w:ascii="Arial" w:eastAsia="Times New Roman" w:hAnsi="Arial" w:cs="Arial"/>
          <w:sz w:val="20"/>
          <w:szCs w:val="20"/>
          <w:lang w:val="es-ES" w:eastAsia="es-ES"/>
        </w:rPr>
        <w:t xml:space="preserve"> siguientes aspectos:</w:t>
      </w:r>
    </w:p>
    <w:p w:rsidR="00A86EA9" w:rsidRPr="00A86EA9" w:rsidRDefault="00B7253E" w:rsidP="00A86EA9">
      <w:pPr>
        <w:pStyle w:val="Prrafodelista"/>
        <w:numPr>
          <w:ilvl w:val="0"/>
          <w:numId w:val="8"/>
        </w:numPr>
        <w:spacing w:after="0" w:line="240" w:lineRule="auto"/>
        <w:jc w:val="both"/>
        <w:rPr>
          <w:rFonts w:ascii="Arial" w:eastAsia="Times New Roman" w:hAnsi="Arial" w:cs="Arial"/>
          <w:sz w:val="20"/>
          <w:szCs w:val="20"/>
          <w:lang w:val="es-ES" w:eastAsia="es-ES"/>
        </w:rPr>
      </w:pPr>
      <w:r w:rsidRPr="00A86EA9">
        <w:rPr>
          <w:rFonts w:ascii="Arial" w:eastAsia="Times New Roman" w:hAnsi="Arial" w:cs="Arial"/>
          <w:sz w:val="20"/>
          <w:szCs w:val="20"/>
          <w:lang w:val="es-ES" w:eastAsia="es-ES"/>
        </w:rPr>
        <w:t xml:space="preserve">el desempeño y logros en la adquisición de nuevos saberes, </w:t>
      </w:r>
    </w:p>
    <w:p w:rsidR="00B7253E" w:rsidRPr="00A86EA9" w:rsidRDefault="00B7253E" w:rsidP="00A86EA9">
      <w:pPr>
        <w:pStyle w:val="Prrafodelista"/>
        <w:numPr>
          <w:ilvl w:val="0"/>
          <w:numId w:val="8"/>
        </w:numPr>
        <w:spacing w:after="0" w:line="240" w:lineRule="auto"/>
        <w:jc w:val="both"/>
        <w:rPr>
          <w:rFonts w:ascii="Arial" w:eastAsia="Times New Roman" w:hAnsi="Arial" w:cs="Arial"/>
          <w:sz w:val="20"/>
          <w:szCs w:val="20"/>
          <w:lang w:val="es-ES" w:eastAsia="es-ES"/>
        </w:rPr>
      </w:pPr>
      <w:r w:rsidRPr="00A86EA9">
        <w:rPr>
          <w:rFonts w:ascii="Arial" w:eastAsia="Times New Roman" w:hAnsi="Arial" w:cs="Arial"/>
          <w:sz w:val="20"/>
          <w:szCs w:val="20"/>
          <w:lang w:val="es-ES" w:eastAsia="es-ES"/>
        </w:rPr>
        <w:t xml:space="preserve">habilidades, estrategias </w:t>
      </w:r>
      <w:r w:rsidR="00697432">
        <w:rPr>
          <w:rFonts w:ascii="Arial" w:eastAsia="Times New Roman" w:hAnsi="Arial" w:cs="Arial"/>
          <w:sz w:val="20"/>
          <w:szCs w:val="20"/>
          <w:lang w:val="es-ES" w:eastAsia="es-ES"/>
        </w:rPr>
        <w:t>necesarias para el análisis histórico</w:t>
      </w:r>
      <w:r w:rsidRPr="00A86EA9">
        <w:rPr>
          <w:rFonts w:ascii="Arial" w:eastAsia="Times New Roman" w:hAnsi="Arial" w:cs="Arial"/>
          <w:sz w:val="20"/>
          <w:szCs w:val="20"/>
          <w:lang w:val="es-ES" w:eastAsia="es-ES"/>
        </w:rPr>
        <w:t xml:space="preserve"> </w:t>
      </w:r>
      <w:r w:rsidR="00A86EA9" w:rsidRPr="00A86EA9">
        <w:rPr>
          <w:rFonts w:ascii="Arial" w:eastAsia="Times New Roman" w:hAnsi="Arial" w:cs="Arial"/>
          <w:sz w:val="20"/>
          <w:szCs w:val="20"/>
          <w:lang w:val="es-ES" w:eastAsia="es-ES"/>
        </w:rPr>
        <w:tab/>
      </w:r>
    </w:p>
    <w:p w:rsidR="00B7253E" w:rsidRPr="001752D6" w:rsidRDefault="00B7253E" w:rsidP="00B7253E">
      <w:pPr>
        <w:numPr>
          <w:ilvl w:val="2"/>
          <w:numId w:val="7"/>
        </w:numPr>
        <w:tabs>
          <w:tab w:val="num" w:pos="2220"/>
        </w:tabs>
        <w:spacing w:after="0" w:line="240" w:lineRule="auto"/>
        <w:jc w:val="both"/>
        <w:rPr>
          <w:rFonts w:ascii="Arial" w:eastAsia="Times New Roman" w:hAnsi="Arial" w:cs="Arial"/>
          <w:sz w:val="20"/>
          <w:szCs w:val="20"/>
          <w:lang w:eastAsia="es-ES"/>
        </w:rPr>
      </w:pPr>
      <w:r w:rsidRPr="001752D6">
        <w:rPr>
          <w:rFonts w:ascii="Arial" w:eastAsia="Times New Roman" w:hAnsi="Arial" w:cs="Arial"/>
          <w:sz w:val="20"/>
          <w:szCs w:val="20"/>
          <w:lang w:eastAsia="es-ES"/>
        </w:rPr>
        <w:t>participación en clase</w:t>
      </w:r>
    </w:p>
    <w:p w:rsidR="00B7253E" w:rsidRPr="001752D6" w:rsidRDefault="00B7253E" w:rsidP="00B7253E">
      <w:pPr>
        <w:numPr>
          <w:ilvl w:val="2"/>
          <w:numId w:val="7"/>
        </w:numPr>
        <w:tabs>
          <w:tab w:val="num" w:pos="2220"/>
        </w:tabs>
        <w:spacing w:after="0" w:line="240" w:lineRule="auto"/>
        <w:jc w:val="both"/>
        <w:rPr>
          <w:rFonts w:ascii="Arial" w:eastAsia="Times New Roman" w:hAnsi="Arial" w:cs="Arial"/>
          <w:sz w:val="20"/>
          <w:szCs w:val="20"/>
          <w:lang w:eastAsia="es-ES"/>
        </w:rPr>
      </w:pPr>
      <w:r w:rsidRPr="001752D6">
        <w:rPr>
          <w:rFonts w:ascii="Arial" w:eastAsia="Times New Roman" w:hAnsi="Arial" w:cs="Arial"/>
          <w:sz w:val="20"/>
          <w:szCs w:val="20"/>
          <w:lang w:eastAsia="es-ES"/>
        </w:rPr>
        <w:t>Expresión oral y escrita</w:t>
      </w:r>
    </w:p>
    <w:p w:rsidR="00B7253E" w:rsidRPr="001752D6" w:rsidRDefault="00B7253E" w:rsidP="00B7253E">
      <w:pPr>
        <w:numPr>
          <w:ilvl w:val="2"/>
          <w:numId w:val="7"/>
        </w:numPr>
        <w:tabs>
          <w:tab w:val="num" w:pos="2220"/>
        </w:tabs>
        <w:spacing w:after="0" w:line="240" w:lineRule="auto"/>
        <w:jc w:val="both"/>
        <w:rPr>
          <w:rFonts w:ascii="Arial" w:eastAsia="Times New Roman" w:hAnsi="Arial" w:cs="Arial"/>
          <w:iCs/>
          <w:sz w:val="20"/>
          <w:szCs w:val="20"/>
          <w:lang w:eastAsia="es-ES"/>
        </w:rPr>
      </w:pPr>
      <w:r w:rsidRPr="00B7253E">
        <w:rPr>
          <w:rFonts w:ascii="Arial" w:eastAsia="Times New Roman" w:hAnsi="Arial" w:cs="Arial"/>
          <w:iCs/>
          <w:sz w:val="20"/>
          <w:szCs w:val="20"/>
          <w:lang w:val="es-AR" w:eastAsia="es-ES"/>
        </w:rPr>
        <w:t xml:space="preserve">Presentismo: 60% de las clases, si bien se tendrán en cuenta razones de salud debidamente justificadas. </w:t>
      </w:r>
      <w:r w:rsidRPr="001752D6">
        <w:rPr>
          <w:rFonts w:ascii="Arial" w:eastAsia="Times New Roman" w:hAnsi="Arial" w:cs="Arial"/>
          <w:iCs/>
          <w:sz w:val="20"/>
          <w:szCs w:val="20"/>
          <w:lang w:eastAsia="es-ES"/>
        </w:rPr>
        <w:t xml:space="preserve">(res. 1434/04 y Expt. Mencionado </w:t>
      </w:r>
      <w:proofErr w:type="spellStart"/>
      <w:r w:rsidRPr="001752D6">
        <w:rPr>
          <w:rFonts w:ascii="Arial" w:eastAsia="Times New Roman" w:hAnsi="Arial" w:cs="Arial"/>
          <w:iCs/>
          <w:sz w:val="20"/>
          <w:szCs w:val="20"/>
          <w:lang w:eastAsia="es-ES"/>
        </w:rPr>
        <w:t>anteriormente</w:t>
      </w:r>
      <w:proofErr w:type="spellEnd"/>
      <w:r w:rsidRPr="001752D6">
        <w:rPr>
          <w:rFonts w:ascii="Arial" w:eastAsia="Times New Roman" w:hAnsi="Arial" w:cs="Arial"/>
          <w:iCs/>
          <w:sz w:val="20"/>
          <w:szCs w:val="20"/>
          <w:lang w:eastAsia="es-ES"/>
        </w:rPr>
        <w:t xml:space="preserve">) </w:t>
      </w:r>
    </w:p>
    <w:p w:rsidR="00B7253E" w:rsidRPr="00B7253E" w:rsidRDefault="00B7253E" w:rsidP="00B7253E">
      <w:pPr>
        <w:numPr>
          <w:ilvl w:val="2"/>
          <w:numId w:val="7"/>
        </w:numPr>
        <w:tabs>
          <w:tab w:val="num" w:pos="2220"/>
        </w:tabs>
        <w:spacing w:after="0" w:line="240" w:lineRule="auto"/>
        <w:jc w:val="both"/>
        <w:rPr>
          <w:rFonts w:ascii="Arial" w:eastAsia="Times New Roman" w:hAnsi="Arial" w:cs="Arial"/>
          <w:sz w:val="20"/>
          <w:szCs w:val="20"/>
          <w:lang w:val="es-AR" w:eastAsia="es-ES"/>
        </w:rPr>
      </w:pPr>
      <w:r w:rsidRPr="00B7253E">
        <w:rPr>
          <w:rFonts w:ascii="Arial" w:eastAsia="Times New Roman" w:hAnsi="Arial" w:cs="Arial"/>
          <w:sz w:val="20"/>
          <w:szCs w:val="20"/>
          <w:lang w:val="es-AR" w:eastAsia="es-ES"/>
        </w:rPr>
        <w:t xml:space="preserve">Cumplimiento con las tareas asignadas (trabajos prácticos, realización de breves informes orales sobre lecturas obligatorias, presentación de materiales, etc.) </w:t>
      </w:r>
    </w:p>
    <w:p w:rsidR="00B7253E" w:rsidRPr="00B7253E" w:rsidRDefault="00B7253E">
      <w:pPr>
        <w:rPr>
          <w:lang w:val="es-AR"/>
        </w:rPr>
      </w:pPr>
    </w:p>
    <w:sectPr w:rsidR="00B7253E" w:rsidRPr="00B7253E" w:rsidSect="004E1C0D">
      <w:pgSz w:w="11906" w:h="16838" w:code="9"/>
      <w:pgMar w:top="964"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C16"/>
    <w:multiLevelType w:val="hybridMultilevel"/>
    <w:tmpl w:val="1152D6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970B1D"/>
    <w:multiLevelType w:val="hybridMultilevel"/>
    <w:tmpl w:val="FEB4F2EC"/>
    <w:lvl w:ilvl="0" w:tplc="0C0A0001">
      <w:start w:val="1"/>
      <w:numFmt w:val="bullet"/>
      <w:lvlText w:val=""/>
      <w:lvlJc w:val="left"/>
      <w:pPr>
        <w:ind w:left="36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74BCE"/>
    <w:multiLevelType w:val="hybridMultilevel"/>
    <w:tmpl w:val="1B780916"/>
    <w:lvl w:ilvl="0" w:tplc="0C0A0001">
      <w:start w:val="1"/>
      <w:numFmt w:val="bullet"/>
      <w:lvlText w:val=""/>
      <w:lvlJc w:val="left"/>
      <w:pPr>
        <w:ind w:left="363" w:hanging="360"/>
      </w:pPr>
      <w:rPr>
        <w:rFonts w:ascii="Symbol" w:hAnsi="Symbol" w:hint="default"/>
      </w:rPr>
    </w:lvl>
    <w:lvl w:ilvl="1" w:tplc="2C0A0003" w:tentative="1">
      <w:start w:val="1"/>
      <w:numFmt w:val="bullet"/>
      <w:lvlText w:val="o"/>
      <w:lvlJc w:val="left"/>
      <w:pPr>
        <w:ind w:left="1083" w:hanging="360"/>
      </w:pPr>
      <w:rPr>
        <w:rFonts w:ascii="Courier New" w:hAnsi="Courier New" w:cs="Courier New" w:hint="default"/>
      </w:rPr>
    </w:lvl>
    <w:lvl w:ilvl="2" w:tplc="2C0A0005" w:tentative="1">
      <w:start w:val="1"/>
      <w:numFmt w:val="bullet"/>
      <w:lvlText w:val=""/>
      <w:lvlJc w:val="left"/>
      <w:pPr>
        <w:ind w:left="1803" w:hanging="360"/>
      </w:pPr>
      <w:rPr>
        <w:rFonts w:ascii="Wingdings" w:hAnsi="Wingdings" w:hint="default"/>
      </w:rPr>
    </w:lvl>
    <w:lvl w:ilvl="3" w:tplc="2C0A0001" w:tentative="1">
      <w:start w:val="1"/>
      <w:numFmt w:val="bullet"/>
      <w:lvlText w:val=""/>
      <w:lvlJc w:val="left"/>
      <w:pPr>
        <w:ind w:left="2523" w:hanging="360"/>
      </w:pPr>
      <w:rPr>
        <w:rFonts w:ascii="Symbol" w:hAnsi="Symbol" w:hint="default"/>
      </w:rPr>
    </w:lvl>
    <w:lvl w:ilvl="4" w:tplc="2C0A0003" w:tentative="1">
      <w:start w:val="1"/>
      <w:numFmt w:val="bullet"/>
      <w:lvlText w:val="o"/>
      <w:lvlJc w:val="left"/>
      <w:pPr>
        <w:ind w:left="3243" w:hanging="360"/>
      </w:pPr>
      <w:rPr>
        <w:rFonts w:ascii="Courier New" w:hAnsi="Courier New" w:cs="Courier New" w:hint="default"/>
      </w:rPr>
    </w:lvl>
    <w:lvl w:ilvl="5" w:tplc="2C0A0005" w:tentative="1">
      <w:start w:val="1"/>
      <w:numFmt w:val="bullet"/>
      <w:lvlText w:val=""/>
      <w:lvlJc w:val="left"/>
      <w:pPr>
        <w:ind w:left="3963" w:hanging="360"/>
      </w:pPr>
      <w:rPr>
        <w:rFonts w:ascii="Wingdings" w:hAnsi="Wingdings" w:hint="default"/>
      </w:rPr>
    </w:lvl>
    <w:lvl w:ilvl="6" w:tplc="2C0A0001" w:tentative="1">
      <w:start w:val="1"/>
      <w:numFmt w:val="bullet"/>
      <w:lvlText w:val=""/>
      <w:lvlJc w:val="left"/>
      <w:pPr>
        <w:ind w:left="4683" w:hanging="360"/>
      </w:pPr>
      <w:rPr>
        <w:rFonts w:ascii="Symbol" w:hAnsi="Symbol" w:hint="default"/>
      </w:rPr>
    </w:lvl>
    <w:lvl w:ilvl="7" w:tplc="2C0A0003" w:tentative="1">
      <w:start w:val="1"/>
      <w:numFmt w:val="bullet"/>
      <w:lvlText w:val="o"/>
      <w:lvlJc w:val="left"/>
      <w:pPr>
        <w:ind w:left="5403" w:hanging="360"/>
      </w:pPr>
      <w:rPr>
        <w:rFonts w:ascii="Courier New" w:hAnsi="Courier New" w:cs="Courier New" w:hint="default"/>
      </w:rPr>
    </w:lvl>
    <w:lvl w:ilvl="8" w:tplc="2C0A0005" w:tentative="1">
      <w:start w:val="1"/>
      <w:numFmt w:val="bullet"/>
      <w:lvlText w:val=""/>
      <w:lvlJc w:val="left"/>
      <w:pPr>
        <w:ind w:left="6123" w:hanging="360"/>
      </w:pPr>
      <w:rPr>
        <w:rFonts w:ascii="Wingdings" w:hAnsi="Wingdings" w:hint="default"/>
      </w:rPr>
    </w:lvl>
  </w:abstractNum>
  <w:abstractNum w:abstractNumId="3" w15:restartNumberingAfterBreak="0">
    <w:nsid w:val="39D7398D"/>
    <w:multiLevelType w:val="hybridMultilevel"/>
    <w:tmpl w:val="A8B82FF6"/>
    <w:lvl w:ilvl="0" w:tplc="7054DE5A">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F00B0"/>
    <w:multiLevelType w:val="hybridMultilevel"/>
    <w:tmpl w:val="AD3C6756"/>
    <w:lvl w:ilvl="0" w:tplc="0C0A0001">
      <w:start w:val="1"/>
      <w:numFmt w:val="bullet"/>
      <w:lvlText w:val=""/>
      <w:lvlJc w:val="left"/>
      <w:pPr>
        <w:tabs>
          <w:tab w:val="num" w:pos="360"/>
        </w:tabs>
        <w:ind w:left="36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E522D4"/>
    <w:multiLevelType w:val="hybridMultilevel"/>
    <w:tmpl w:val="970667B8"/>
    <w:lvl w:ilvl="0" w:tplc="6E58A0D4">
      <w:numFmt w:val="bullet"/>
      <w:lvlText w:val="-"/>
      <w:lvlJc w:val="left"/>
      <w:pPr>
        <w:ind w:left="1794" w:hanging="360"/>
      </w:pPr>
      <w:rPr>
        <w:rFonts w:ascii="Arial" w:eastAsia="Times New Roman" w:hAnsi="Arial" w:cs="Aria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6" w15:restartNumberingAfterBreak="0">
    <w:nsid w:val="790C19F6"/>
    <w:multiLevelType w:val="hybridMultilevel"/>
    <w:tmpl w:val="49966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F24E6"/>
    <w:multiLevelType w:val="hybridMultilevel"/>
    <w:tmpl w:val="AA76E804"/>
    <w:lvl w:ilvl="0" w:tplc="0C0A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4F"/>
    <w:rsid w:val="00020696"/>
    <w:rsid w:val="000702A1"/>
    <w:rsid w:val="001364CE"/>
    <w:rsid w:val="001B014F"/>
    <w:rsid w:val="001B0636"/>
    <w:rsid w:val="0030204C"/>
    <w:rsid w:val="003801EF"/>
    <w:rsid w:val="003F540B"/>
    <w:rsid w:val="00592718"/>
    <w:rsid w:val="00674F23"/>
    <w:rsid w:val="00697432"/>
    <w:rsid w:val="00752171"/>
    <w:rsid w:val="007F19BC"/>
    <w:rsid w:val="00890920"/>
    <w:rsid w:val="009215C8"/>
    <w:rsid w:val="00A86EA9"/>
    <w:rsid w:val="00AB7A04"/>
    <w:rsid w:val="00B7253E"/>
    <w:rsid w:val="00C23770"/>
    <w:rsid w:val="00C64A55"/>
    <w:rsid w:val="00CC6D7A"/>
    <w:rsid w:val="00DB31F6"/>
    <w:rsid w:val="00E10499"/>
    <w:rsid w:val="00E14ACC"/>
    <w:rsid w:val="00EE36E4"/>
    <w:rsid w:val="00F3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14:docId w14:val="7400597C"/>
  <w15:chartTrackingRefBased/>
  <w15:docId w15:val="{F6BC4168-01E1-4B69-B4F3-897287B9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4CE"/>
    <w:pPr>
      <w:ind w:left="720"/>
      <w:contextualSpacing/>
    </w:pPr>
  </w:style>
  <w:style w:type="character" w:styleId="Hipervnculo">
    <w:name w:val="Hyperlink"/>
    <w:basedOn w:val="Fuentedeprrafopredeter"/>
    <w:uiPriority w:val="99"/>
    <w:unhideWhenUsed/>
    <w:rsid w:val="00E14ACC"/>
    <w:rPr>
      <w:color w:val="0563C1" w:themeColor="hyperlink"/>
      <w:u w:val="single"/>
    </w:rPr>
  </w:style>
  <w:style w:type="paragraph" w:styleId="Textodeglobo">
    <w:name w:val="Balloon Text"/>
    <w:basedOn w:val="Normal"/>
    <w:link w:val="TextodegloboCar"/>
    <w:uiPriority w:val="99"/>
    <w:semiHidden/>
    <w:unhideWhenUsed/>
    <w:rsid w:val="00674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7736">
      <w:bodyDiv w:val="1"/>
      <w:marLeft w:val="0"/>
      <w:marRight w:val="0"/>
      <w:marTop w:val="0"/>
      <w:marBottom w:val="0"/>
      <w:divBdr>
        <w:top w:val="none" w:sz="0" w:space="0" w:color="auto"/>
        <w:left w:val="none" w:sz="0" w:space="0" w:color="auto"/>
        <w:bottom w:val="none" w:sz="0" w:space="0" w:color="auto"/>
        <w:right w:val="none" w:sz="0" w:space="0" w:color="auto"/>
      </w:divBdr>
      <w:divsChild>
        <w:div w:id="86298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e-archivo.uc3m.es/bitstream/handle/10016/12385/fenicios_lopez.pdf?sequence=1&amp;isAllowed=y"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www.youtube.com/watch?v=VvlADvo6Pc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youtube.com/watch?v=UU9aP3dlXo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materialesparahistoria.blogspot.com/" TargetMode="External"/><Relationship Id="rId4" Type="http://schemas.openxmlformats.org/officeDocument/2006/relationships/webSettings" Target="webSettings.xml"/><Relationship Id="rId9" Type="http://schemas.openxmlformats.org/officeDocument/2006/relationships/hyperlink" Target="https://www.youtube.com/watch?v=jEOvR4kvFm0&amp;t=6s" TargetMode="External"/><Relationship Id="rId14" Type="http://schemas.openxmlformats.org/officeDocument/2006/relationships/hyperlink" Target="https://www.youtube.com/watch?v=KbWs9NRsIt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1658</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2</cp:revision>
  <cp:lastPrinted>2022-04-17T22:56:00Z</cp:lastPrinted>
  <dcterms:created xsi:type="dcterms:W3CDTF">2022-04-17T22:58:00Z</dcterms:created>
  <dcterms:modified xsi:type="dcterms:W3CDTF">2022-04-17T22:58:00Z</dcterms:modified>
</cp:coreProperties>
</file>